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D9" w:rsidRPr="00E43392" w:rsidRDefault="005D7AD9" w:rsidP="00E43392">
      <w:pPr>
        <w:pStyle w:val="NoSpacing"/>
        <w:rPr>
          <w:sz w:val="20"/>
          <w:szCs w:val="20"/>
        </w:rPr>
      </w:pPr>
      <w:r w:rsidRPr="00E43392">
        <w:rPr>
          <w:sz w:val="20"/>
          <w:szCs w:val="20"/>
        </w:rPr>
        <w:t xml:space="preserve">Beste initiatiefnemer </w:t>
      </w:r>
      <w:r w:rsidR="003E07C2" w:rsidRPr="00E43392">
        <w:rPr>
          <w:sz w:val="20"/>
          <w:szCs w:val="20"/>
        </w:rPr>
        <w:t xml:space="preserve">en/of geïnteresseerde </w:t>
      </w:r>
      <w:r w:rsidRPr="00E43392">
        <w:rPr>
          <w:sz w:val="20"/>
          <w:szCs w:val="20"/>
        </w:rPr>
        <w:t xml:space="preserve">in </w:t>
      </w:r>
      <w:proofErr w:type="spellStart"/>
      <w:r w:rsidRPr="00E43392">
        <w:rPr>
          <w:sz w:val="20"/>
          <w:szCs w:val="20"/>
        </w:rPr>
        <w:t>Oosterwold</w:t>
      </w:r>
      <w:proofErr w:type="spellEnd"/>
      <w:r w:rsidRPr="00E43392">
        <w:rPr>
          <w:sz w:val="20"/>
          <w:szCs w:val="20"/>
        </w:rPr>
        <w:t>,</w:t>
      </w:r>
    </w:p>
    <w:p w:rsidR="005D7AD9" w:rsidRPr="00E43392" w:rsidRDefault="005D7AD9" w:rsidP="00E43392">
      <w:pPr>
        <w:pStyle w:val="NoSpacing"/>
        <w:rPr>
          <w:sz w:val="20"/>
          <w:szCs w:val="20"/>
        </w:rPr>
      </w:pPr>
    </w:p>
    <w:p w:rsidR="000F086E" w:rsidRPr="00E43392" w:rsidRDefault="000F086E" w:rsidP="00E43392">
      <w:pPr>
        <w:pStyle w:val="NoSpacing"/>
        <w:rPr>
          <w:sz w:val="20"/>
          <w:szCs w:val="20"/>
        </w:rPr>
      </w:pPr>
      <w:r w:rsidRPr="00E43392">
        <w:rPr>
          <w:sz w:val="20"/>
          <w:szCs w:val="20"/>
        </w:rPr>
        <w:t>In deze mail vind je de volgende onderwerpen:</w:t>
      </w:r>
    </w:p>
    <w:p w:rsidR="000F086E" w:rsidRPr="00E43392" w:rsidRDefault="000F086E" w:rsidP="00E43392">
      <w:pPr>
        <w:pStyle w:val="NoSpacing"/>
        <w:rPr>
          <w:sz w:val="20"/>
          <w:szCs w:val="20"/>
        </w:rPr>
      </w:pPr>
    </w:p>
    <w:p w:rsidR="00D870B5" w:rsidRPr="00BC09C6" w:rsidRDefault="00D47D32" w:rsidP="00E43392">
      <w:pPr>
        <w:pStyle w:val="ListParagraph"/>
        <w:numPr>
          <w:ilvl w:val="0"/>
          <w:numId w:val="2"/>
        </w:numPr>
        <w:spacing w:line="240" w:lineRule="auto"/>
        <w:rPr>
          <w:b/>
          <w:sz w:val="20"/>
          <w:szCs w:val="20"/>
        </w:rPr>
      </w:pPr>
      <w:r w:rsidRPr="00BC09C6">
        <w:rPr>
          <w:b/>
          <w:sz w:val="20"/>
          <w:szCs w:val="20"/>
        </w:rPr>
        <w:t>Aanleg van nutsvoorzieningen v</w:t>
      </w:r>
      <w:r w:rsidR="00D870B5" w:rsidRPr="00BC09C6">
        <w:rPr>
          <w:b/>
          <w:sz w:val="20"/>
          <w:szCs w:val="20"/>
        </w:rPr>
        <w:t>ia Vitens, Liander en Reggefiber</w:t>
      </w:r>
    </w:p>
    <w:p w:rsidR="00D870B5" w:rsidRPr="00546F17" w:rsidRDefault="00BC09C6" w:rsidP="00E43392">
      <w:pPr>
        <w:pStyle w:val="ListParagraph"/>
        <w:numPr>
          <w:ilvl w:val="0"/>
          <w:numId w:val="2"/>
        </w:numPr>
        <w:spacing w:line="240" w:lineRule="auto"/>
        <w:rPr>
          <w:b/>
          <w:sz w:val="20"/>
          <w:szCs w:val="20"/>
        </w:rPr>
      </w:pPr>
      <w:r w:rsidRPr="00546F17">
        <w:rPr>
          <w:b/>
          <w:sz w:val="20"/>
          <w:szCs w:val="20"/>
        </w:rPr>
        <w:t>Archeologie</w:t>
      </w:r>
    </w:p>
    <w:p w:rsidR="00D870B5" w:rsidRPr="00546F17" w:rsidRDefault="00D870B5" w:rsidP="00E43392">
      <w:pPr>
        <w:pStyle w:val="ListParagraph"/>
        <w:numPr>
          <w:ilvl w:val="0"/>
          <w:numId w:val="2"/>
        </w:numPr>
        <w:spacing w:line="240" w:lineRule="auto"/>
        <w:rPr>
          <w:b/>
          <w:sz w:val="20"/>
          <w:szCs w:val="20"/>
        </w:rPr>
      </w:pPr>
      <w:r w:rsidRPr="00546F17">
        <w:rPr>
          <w:b/>
          <w:sz w:val="20"/>
          <w:szCs w:val="20"/>
        </w:rPr>
        <w:t>Bruto Vloer O</w:t>
      </w:r>
      <w:r w:rsidR="00632216" w:rsidRPr="00546F17">
        <w:rPr>
          <w:b/>
          <w:sz w:val="20"/>
          <w:szCs w:val="20"/>
        </w:rPr>
        <w:t>ppervlak</w:t>
      </w:r>
      <w:r w:rsidRPr="00546F17">
        <w:rPr>
          <w:b/>
          <w:sz w:val="20"/>
          <w:szCs w:val="20"/>
        </w:rPr>
        <w:t xml:space="preserve"> - BVO</w:t>
      </w:r>
    </w:p>
    <w:p w:rsidR="00BC09C6" w:rsidRPr="00546F17" w:rsidRDefault="002D67A2" w:rsidP="00E43392">
      <w:pPr>
        <w:pStyle w:val="ListParagraph"/>
        <w:numPr>
          <w:ilvl w:val="0"/>
          <w:numId w:val="2"/>
        </w:numPr>
        <w:spacing w:line="240" w:lineRule="auto"/>
        <w:rPr>
          <w:b/>
          <w:sz w:val="20"/>
          <w:szCs w:val="20"/>
        </w:rPr>
      </w:pPr>
      <w:r w:rsidRPr="00546F17">
        <w:rPr>
          <w:b/>
          <w:sz w:val="20"/>
          <w:szCs w:val="20"/>
        </w:rPr>
        <w:t>Hoe zet ik een stip op de kaart</w:t>
      </w:r>
      <w:r w:rsidR="00BC09C6" w:rsidRPr="00546F17">
        <w:rPr>
          <w:b/>
          <w:sz w:val="20"/>
          <w:szCs w:val="20"/>
        </w:rPr>
        <w:t xml:space="preserve"> als nieuwe initiatiefnemer</w:t>
      </w:r>
      <w:r w:rsidRPr="00546F17">
        <w:rPr>
          <w:b/>
          <w:sz w:val="20"/>
          <w:szCs w:val="20"/>
        </w:rPr>
        <w:t>?</w:t>
      </w:r>
      <w:r w:rsidR="00D870B5" w:rsidRPr="00546F17">
        <w:rPr>
          <w:b/>
          <w:sz w:val="20"/>
          <w:szCs w:val="20"/>
        </w:rPr>
        <w:t xml:space="preserve"> </w:t>
      </w:r>
    </w:p>
    <w:p w:rsidR="003E07C2" w:rsidRDefault="00BC09C6" w:rsidP="00C54820">
      <w:pPr>
        <w:pStyle w:val="ListParagraph"/>
        <w:numPr>
          <w:ilvl w:val="0"/>
          <w:numId w:val="2"/>
        </w:numPr>
        <w:spacing w:line="240" w:lineRule="auto"/>
        <w:rPr>
          <w:b/>
          <w:sz w:val="20"/>
          <w:szCs w:val="20"/>
        </w:rPr>
      </w:pPr>
      <w:r w:rsidRPr="003E07C2">
        <w:rPr>
          <w:b/>
          <w:sz w:val="20"/>
          <w:szCs w:val="20"/>
        </w:rPr>
        <w:t>Bereikbaarheid team Oosterwold + afdeling vergunningen tijdens de zomer</w:t>
      </w:r>
    </w:p>
    <w:p w:rsidR="00546F17" w:rsidRPr="003E07C2" w:rsidRDefault="00546F17" w:rsidP="00C54820">
      <w:pPr>
        <w:pStyle w:val="ListParagraph"/>
        <w:numPr>
          <w:ilvl w:val="0"/>
          <w:numId w:val="2"/>
        </w:numPr>
        <w:spacing w:line="240" w:lineRule="auto"/>
        <w:rPr>
          <w:b/>
          <w:sz w:val="20"/>
          <w:szCs w:val="20"/>
        </w:rPr>
      </w:pPr>
      <w:r w:rsidRPr="003E07C2">
        <w:rPr>
          <w:b/>
          <w:sz w:val="20"/>
          <w:szCs w:val="20"/>
        </w:rPr>
        <w:t xml:space="preserve">Samen Zelf Bouwen Event op 1 juli in Almere Poort </w:t>
      </w:r>
    </w:p>
    <w:p w:rsidR="00766E5C" w:rsidRPr="00546F17" w:rsidRDefault="002F3FEA" w:rsidP="00E43392">
      <w:pPr>
        <w:pStyle w:val="ListParagraph"/>
        <w:numPr>
          <w:ilvl w:val="0"/>
          <w:numId w:val="2"/>
        </w:numPr>
        <w:spacing w:line="240" w:lineRule="auto"/>
        <w:rPr>
          <w:b/>
          <w:sz w:val="20"/>
          <w:szCs w:val="20"/>
        </w:rPr>
      </w:pPr>
      <w:r>
        <w:rPr>
          <w:b/>
          <w:sz w:val="20"/>
          <w:szCs w:val="20"/>
        </w:rPr>
        <w:t xml:space="preserve">Boek over </w:t>
      </w:r>
      <w:r w:rsidR="00766E5C" w:rsidRPr="00546F17">
        <w:rPr>
          <w:b/>
          <w:sz w:val="20"/>
          <w:szCs w:val="20"/>
        </w:rPr>
        <w:t>40 jaar Almere</w:t>
      </w:r>
    </w:p>
    <w:p w:rsidR="004D7F1F" w:rsidRPr="00E43392" w:rsidRDefault="004D7F1F" w:rsidP="00E43392">
      <w:pPr>
        <w:spacing w:line="240" w:lineRule="auto"/>
        <w:rPr>
          <w:b/>
          <w:sz w:val="20"/>
          <w:szCs w:val="20"/>
        </w:rPr>
      </w:pPr>
    </w:p>
    <w:p w:rsidR="00D47D32" w:rsidRPr="00FF706D" w:rsidRDefault="00E4119E" w:rsidP="00FF706D">
      <w:pPr>
        <w:pStyle w:val="ListParagraph"/>
        <w:numPr>
          <w:ilvl w:val="0"/>
          <w:numId w:val="16"/>
        </w:numPr>
        <w:spacing w:line="240" w:lineRule="auto"/>
        <w:rPr>
          <w:b/>
          <w:sz w:val="20"/>
          <w:szCs w:val="20"/>
        </w:rPr>
      </w:pPr>
      <w:r w:rsidRPr="00FF706D">
        <w:rPr>
          <w:b/>
          <w:sz w:val="20"/>
          <w:szCs w:val="20"/>
        </w:rPr>
        <w:t xml:space="preserve">Aanleg van nutsvoorzieningen </w:t>
      </w:r>
      <w:r w:rsidR="00D47D32" w:rsidRPr="00FF706D">
        <w:rPr>
          <w:b/>
          <w:sz w:val="20"/>
          <w:szCs w:val="20"/>
        </w:rPr>
        <w:t>via Vitens, Liander en Reggefiber</w:t>
      </w:r>
    </w:p>
    <w:p w:rsidR="003A7E90" w:rsidRPr="00E43392" w:rsidRDefault="003A7E90" w:rsidP="00E43392">
      <w:pPr>
        <w:spacing w:line="240" w:lineRule="auto"/>
        <w:rPr>
          <w:sz w:val="20"/>
          <w:szCs w:val="20"/>
        </w:rPr>
      </w:pPr>
      <w:r w:rsidRPr="00E43392">
        <w:rPr>
          <w:sz w:val="20"/>
          <w:szCs w:val="20"/>
        </w:rPr>
        <w:t xml:space="preserve">In eerdere mails bent u geïnformeerd over de gesprekken die plaatsvinden tussen één van de eerste initiatiefnemers (namens drie kavelwegverenigingen), de drie nutspartijen; Vitens, Liander en Reggefiber, de gemeente Almere en mijzelf. Ik vind het heuglijk dat binnenkort wordt overgegaan tot aanleg van drinkwater, </w:t>
      </w:r>
      <w:r w:rsidR="00E4119E" w:rsidRPr="00E43392">
        <w:rPr>
          <w:sz w:val="20"/>
          <w:szCs w:val="20"/>
        </w:rPr>
        <w:t>elektra</w:t>
      </w:r>
      <w:r w:rsidRPr="00E43392">
        <w:rPr>
          <w:sz w:val="20"/>
          <w:szCs w:val="20"/>
        </w:rPr>
        <w:t xml:space="preserve"> en data in de eerste delen van Oosterwold. Helaas kan de uitvoering pas later plaats vinden dan de eerste oplevering van de woningen, door de tijd die het heeft gekost om zo ver te komen. Maar ik vind het bijzonder en mooi dat het is gelukt om met elkaar tot afspraken te komen op basis waarvan het mogelijk is om met deze partijen tot uitvoering te komen in Oosterwold. Het is niet vanzelfsprekend om via deze nutspartijen op particuliere grond tot uitvoering van hoofdkabels en -leidingen te komen. Iedere betrokkene heeft met creativiteit gezocht naar oplossingen om binnen de bijzondere – organische - gebiedsontwikkeling Oosterwold toch tot uitvoering te kunnen komen. Het betreft dan de realisatie van hoofdkabels en -leidingen voor drinkwater, </w:t>
      </w:r>
      <w:r w:rsidR="00E4119E" w:rsidRPr="00E43392">
        <w:rPr>
          <w:sz w:val="20"/>
          <w:szCs w:val="20"/>
        </w:rPr>
        <w:t>elektra</w:t>
      </w:r>
      <w:r w:rsidRPr="00E43392">
        <w:rPr>
          <w:sz w:val="20"/>
          <w:szCs w:val="20"/>
        </w:rPr>
        <w:t xml:space="preserve"> en glasvezel</w:t>
      </w:r>
      <w:r w:rsidR="00E4119E" w:rsidRPr="00E43392">
        <w:rPr>
          <w:sz w:val="20"/>
          <w:szCs w:val="20"/>
        </w:rPr>
        <w:t xml:space="preserve"> langs de kavel</w:t>
      </w:r>
      <w:r w:rsidRPr="00E43392">
        <w:rPr>
          <w:sz w:val="20"/>
          <w:szCs w:val="20"/>
        </w:rPr>
        <w:t>wegen. Vanaf daar kunnen individuele huisaansluitingen/ dienstaansluitingen worden aangevraagd.</w:t>
      </w:r>
    </w:p>
    <w:p w:rsidR="003A7E90" w:rsidRPr="00E43392" w:rsidRDefault="003A7E90" w:rsidP="00E43392">
      <w:pPr>
        <w:spacing w:line="240" w:lineRule="auto"/>
        <w:rPr>
          <w:sz w:val="20"/>
          <w:szCs w:val="20"/>
        </w:rPr>
      </w:pPr>
      <w:r w:rsidRPr="00E43392">
        <w:rPr>
          <w:sz w:val="20"/>
          <w:szCs w:val="20"/>
        </w:rPr>
        <w:t>Ook voor nieuwe initiatiefnemers in Oosterwold op rijksgrond is het mogelijk om via deze drie partijen tot uitvoering te komen. Wat zijn dan de belangrijke voorwaarden en aandachtpunten waar je op moet letten? Hieronder op een rij.</w:t>
      </w:r>
    </w:p>
    <w:p w:rsidR="003A7E90" w:rsidRPr="00FF706D" w:rsidRDefault="00A5387D" w:rsidP="00FF706D">
      <w:pPr>
        <w:pStyle w:val="ListParagraph"/>
        <w:numPr>
          <w:ilvl w:val="0"/>
          <w:numId w:val="12"/>
        </w:numPr>
        <w:spacing w:line="240" w:lineRule="auto"/>
        <w:rPr>
          <w:sz w:val="20"/>
          <w:szCs w:val="20"/>
        </w:rPr>
      </w:pPr>
      <w:r w:rsidRPr="00FF706D">
        <w:rPr>
          <w:sz w:val="20"/>
          <w:szCs w:val="20"/>
        </w:rPr>
        <w:t>E</w:t>
      </w:r>
      <w:r w:rsidR="003A7E90" w:rsidRPr="00FF706D">
        <w:rPr>
          <w:sz w:val="20"/>
          <w:szCs w:val="20"/>
        </w:rPr>
        <w:t xml:space="preserve">en </w:t>
      </w:r>
      <w:r w:rsidR="003A7E90" w:rsidRPr="00FF706D">
        <w:rPr>
          <w:sz w:val="20"/>
          <w:szCs w:val="20"/>
          <w:u w:val="single"/>
        </w:rPr>
        <w:t>gevestigd zakelijk recht</w:t>
      </w:r>
      <w:r w:rsidR="003A7E90" w:rsidRPr="00FF706D">
        <w:rPr>
          <w:sz w:val="20"/>
          <w:szCs w:val="20"/>
        </w:rPr>
        <w:t xml:space="preserve"> op de rijksgronden. In onderling overleg tussen de verschillende partijen is een oplossing gezocht hoe de drie nutspartijen voldoende juridische basis en zekerheid vinden om tot aanleg van hoofdkabels en -leidingen op private grond over </w:t>
      </w:r>
      <w:r w:rsidRPr="00FF706D">
        <w:rPr>
          <w:sz w:val="20"/>
          <w:szCs w:val="20"/>
        </w:rPr>
        <w:t>te</w:t>
      </w:r>
      <w:r w:rsidR="003A7E90" w:rsidRPr="00FF706D">
        <w:rPr>
          <w:sz w:val="20"/>
          <w:szCs w:val="20"/>
        </w:rPr>
        <w:t xml:space="preserve"> gaan. Daarbij om te voorkomen dat met tal van initiatieven een zakelijk recht moet worden gevestigd. De oplossing is gevonden in het vestigen van zakelijk recht op de rijksgr</w:t>
      </w:r>
      <w:r w:rsidR="005E4287" w:rsidRPr="00FF706D">
        <w:rPr>
          <w:sz w:val="20"/>
          <w:szCs w:val="20"/>
        </w:rPr>
        <w:t>onden in Oosterwold. Deze wordt dan in de toekomst</w:t>
      </w:r>
      <w:r w:rsidR="003A7E90" w:rsidRPr="00FF706D">
        <w:rPr>
          <w:sz w:val="20"/>
          <w:szCs w:val="20"/>
        </w:rPr>
        <w:t xml:space="preserve"> automatisch doorgelegd in de koopovereenkomsten met initiatiefnemers in Oosterwold. Dit s</w:t>
      </w:r>
      <w:r w:rsidR="006873CC" w:rsidRPr="00FF706D">
        <w:rPr>
          <w:sz w:val="20"/>
          <w:szCs w:val="20"/>
        </w:rPr>
        <w:t>cheelt administratie en kosten. De laatste afstemming tussen</w:t>
      </w:r>
      <w:r w:rsidR="005E4287" w:rsidRPr="00FF706D">
        <w:rPr>
          <w:sz w:val="20"/>
          <w:szCs w:val="20"/>
        </w:rPr>
        <w:t xml:space="preserve"> de betrokken</w:t>
      </w:r>
      <w:r w:rsidR="006873CC" w:rsidRPr="00FF706D">
        <w:rPr>
          <w:sz w:val="20"/>
          <w:szCs w:val="20"/>
        </w:rPr>
        <w:t xml:space="preserve"> partijen over het zakelijk recht is nog gaande.</w:t>
      </w:r>
    </w:p>
    <w:p w:rsidR="00FF706D" w:rsidRDefault="00FF706D" w:rsidP="00FF706D">
      <w:pPr>
        <w:pStyle w:val="ListParagraph"/>
        <w:spacing w:line="240" w:lineRule="auto"/>
        <w:ind w:left="360"/>
        <w:rPr>
          <w:sz w:val="20"/>
          <w:szCs w:val="20"/>
        </w:rPr>
      </w:pPr>
    </w:p>
    <w:p w:rsidR="00FF706D" w:rsidRDefault="00A5387D" w:rsidP="00E43392">
      <w:pPr>
        <w:pStyle w:val="ListParagraph"/>
        <w:numPr>
          <w:ilvl w:val="0"/>
          <w:numId w:val="12"/>
        </w:numPr>
        <w:spacing w:line="240" w:lineRule="auto"/>
        <w:rPr>
          <w:sz w:val="20"/>
          <w:szCs w:val="20"/>
        </w:rPr>
      </w:pPr>
      <w:r w:rsidRPr="00FF706D">
        <w:rPr>
          <w:sz w:val="20"/>
          <w:szCs w:val="20"/>
        </w:rPr>
        <w:t>D</w:t>
      </w:r>
      <w:r w:rsidR="003A7E90" w:rsidRPr="00FF706D">
        <w:rPr>
          <w:sz w:val="20"/>
          <w:szCs w:val="20"/>
        </w:rPr>
        <w:t xml:space="preserve">e drie partijen leggen </w:t>
      </w:r>
      <w:r w:rsidR="006873CC" w:rsidRPr="00FF706D">
        <w:rPr>
          <w:sz w:val="20"/>
          <w:szCs w:val="20"/>
        </w:rPr>
        <w:t>hoofdzakelijk gezamenlijk</w:t>
      </w:r>
      <w:r w:rsidR="003A7E90" w:rsidRPr="00FF706D">
        <w:rPr>
          <w:sz w:val="20"/>
          <w:szCs w:val="20"/>
          <w:u w:val="single"/>
        </w:rPr>
        <w:t xml:space="preserve"> in een combi</w:t>
      </w:r>
      <w:r w:rsidR="003A7E90" w:rsidRPr="00FF706D">
        <w:rPr>
          <w:sz w:val="20"/>
          <w:szCs w:val="20"/>
        </w:rPr>
        <w:t xml:space="preserve"> </w:t>
      </w:r>
      <w:r w:rsidR="006873CC" w:rsidRPr="00FF706D">
        <w:rPr>
          <w:sz w:val="20"/>
          <w:szCs w:val="20"/>
        </w:rPr>
        <w:t xml:space="preserve">hun </w:t>
      </w:r>
      <w:r w:rsidR="003A7E90" w:rsidRPr="00FF706D">
        <w:rPr>
          <w:sz w:val="20"/>
          <w:szCs w:val="20"/>
        </w:rPr>
        <w:t>voorzieningen aan en</w:t>
      </w:r>
      <w:r w:rsidR="006873CC" w:rsidRPr="00FF706D">
        <w:rPr>
          <w:sz w:val="20"/>
          <w:szCs w:val="20"/>
        </w:rPr>
        <w:t xml:space="preserve"> wel</w:t>
      </w:r>
      <w:r w:rsidR="003A7E90" w:rsidRPr="00FF706D">
        <w:rPr>
          <w:sz w:val="20"/>
          <w:szCs w:val="20"/>
        </w:rPr>
        <w:t xml:space="preserve"> aan 1 zijde van de kavelwegen. Dit om kosten te besparen. Het is dus niet mogelijk om aan twee zijden van de weg aan te leggen en/of gedeeltelijk onder de kavelweg zelf. Bij voorkeur worden de hoofdkabels en -leidingen gesitueerd aan de zijde waar de meest</w:t>
      </w:r>
      <w:r w:rsidRPr="00FF706D">
        <w:rPr>
          <w:sz w:val="20"/>
          <w:szCs w:val="20"/>
        </w:rPr>
        <w:t>e</w:t>
      </w:r>
      <w:r w:rsidR="003A7E90" w:rsidRPr="00FF706D">
        <w:rPr>
          <w:sz w:val="20"/>
          <w:szCs w:val="20"/>
        </w:rPr>
        <w:t xml:space="preserve"> huishoudens zich zullen vestigen. </w:t>
      </w:r>
    </w:p>
    <w:p w:rsidR="00FF706D" w:rsidRPr="00FF706D" w:rsidRDefault="00FF706D" w:rsidP="00FF706D">
      <w:pPr>
        <w:pStyle w:val="ListParagraph"/>
        <w:rPr>
          <w:sz w:val="20"/>
          <w:szCs w:val="20"/>
        </w:rPr>
      </w:pPr>
    </w:p>
    <w:p w:rsidR="003A7E90" w:rsidRPr="00FF706D" w:rsidRDefault="003A7E90" w:rsidP="00E43392">
      <w:pPr>
        <w:pStyle w:val="ListParagraph"/>
        <w:numPr>
          <w:ilvl w:val="0"/>
          <w:numId w:val="12"/>
        </w:numPr>
        <w:spacing w:line="240" w:lineRule="auto"/>
        <w:rPr>
          <w:sz w:val="20"/>
          <w:szCs w:val="20"/>
        </w:rPr>
      </w:pPr>
      <w:r w:rsidRPr="00FF706D">
        <w:rPr>
          <w:sz w:val="20"/>
          <w:szCs w:val="20"/>
        </w:rPr>
        <w:t>Aan de zijde waar de hoofd</w:t>
      </w:r>
      <w:r w:rsidR="006873CC" w:rsidRPr="00FF706D">
        <w:rPr>
          <w:sz w:val="20"/>
          <w:szCs w:val="20"/>
        </w:rPr>
        <w:t>kabels en -leidingen</w:t>
      </w:r>
      <w:r w:rsidRPr="00FF706D">
        <w:rPr>
          <w:sz w:val="20"/>
          <w:szCs w:val="20"/>
        </w:rPr>
        <w:t xml:space="preserve"> komen te liggen is </w:t>
      </w:r>
      <w:r w:rsidRPr="00FF706D">
        <w:rPr>
          <w:sz w:val="20"/>
          <w:szCs w:val="20"/>
          <w:u w:val="single"/>
        </w:rPr>
        <w:t>2,5 meter ruimte</w:t>
      </w:r>
      <w:r w:rsidRPr="00FF706D">
        <w:rPr>
          <w:sz w:val="20"/>
          <w:szCs w:val="20"/>
        </w:rPr>
        <w:t xml:space="preserve"> nodig. Het pakket kabels en leidingen ligt </w:t>
      </w:r>
      <w:r w:rsidR="006873CC" w:rsidRPr="00FF706D">
        <w:rPr>
          <w:sz w:val="20"/>
          <w:szCs w:val="20"/>
        </w:rPr>
        <w:t xml:space="preserve">vanaf </w:t>
      </w:r>
      <w:r w:rsidRPr="00FF706D">
        <w:rPr>
          <w:sz w:val="20"/>
          <w:szCs w:val="20"/>
        </w:rPr>
        <w:t xml:space="preserve">1 meter uit de kant </w:t>
      </w:r>
      <w:r w:rsidR="00A5387D" w:rsidRPr="00FF706D">
        <w:rPr>
          <w:sz w:val="20"/>
          <w:szCs w:val="20"/>
        </w:rPr>
        <w:t xml:space="preserve">van de </w:t>
      </w:r>
      <w:r w:rsidRPr="00FF706D">
        <w:rPr>
          <w:sz w:val="20"/>
          <w:szCs w:val="20"/>
        </w:rPr>
        <w:t>kavelweg</w:t>
      </w:r>
      <w:r w:rsidR="00A5387D" w:rsidRPr="00FF706D">
        <w:rPr>
          <w:sz w:val="20"/>
          <w:szCs w:val="20"/>
        </w:rPr>
        <w:t>. Het pakket</w:t>
      </w:r>
      <w:r w:rsidR="00602462" w:rsidRPr="00FF706D">
        <w:rPr>
          <w:sz w:val="20"/>
          <w:szCs w:val="20"/>
        </w:rPr>
        <w:t xml:space="preserve"> </w:t>
      </w:r>
      <w:r w:rsidR="00A5387D" w:rsidRPr="00FF706D">
        <w:rPr>
          <w:sz w:val="20"/>
          <w:szCs w:val="20"/>
        </w:rPr>
        <w:t>kabels</w:t>
      </w:r>
      <w:r w:rsidR="00602462" w:rsidRPr="00FF706D">
        <w:rPr>
          <w:sz w:val="20"/>
          <w:szCs w:val="20"/>
        </w:rPr>
        <w:t xml:space="preserve"> en leidingen</w:t>
      </w:r>
      <w:r w:rsidRPr="00FF706D">
        <w:rPr>
          <w:sz w:val="20"/>
          <w:szCs w:val="20"/>
        </w:rPr>
        <w:t xml:space="preserve"> heeft zelf </w:t>
      </w:r>
      <w:r w:rsidR="006873CC" w:rsidRPr="00FF706D">
        <w:rPr>
          <w:sz w:val="20"/>
          <w:szCs w:val="20"/>
        </w:rPr>
        <w:t xml:space="preserve">circa </w:t>
      </w:r>
      <w:r w:rsidRPr="00FF706D">
        <w:rPr>
          <w:sz w:val="20"/>
          <w:szCs w:val="20"/>
        </w:rPr>
        <w:t xml:space="preserve">80 cm nodig, en daarnaast nog 70 cm </w:t>
      </w:r>
      <w:r w:rsidR="00A5387D" w:rsidRPr="00FF706D">
        <w:rPr>
          <w:sz w:val="20"/>
          <w:szCs w:val="20"/>
        </w:rPr>
        <w:t xml:space="preserve">als </w:t>
      </w:r>
      <w:r w:rsidRPr="00FF706D">
        <w:rPr>
          <w:sz w:val="20"/>
          <w:szCs w:val="20"/>
        </w:rPr>
        <w:t xml:space="preserve">werkstrook. Het zakelijk recht geldt over de gehele 2,5 meter, maar de werkruimtes zijn dus alleen nodig bij aanleg en onderhoud van de kabels en leidingen. Binnen twee meter vanaf de buitenste leiding mogen geen bomen worden geplant. </w:t>
      </w:r>
      <w:r w:rsidR="006873CC" w:rsidRPr="00FF706D">
        <w:rPr>
          <w:sz w:val="20"/>
          <w:szCs w:val="20"/>
        </w:rPr>
        <w:t xml:space="preserve">Doel van de zakelijk recht strook is een ongestoorde ligging van de kabels en leidingen te garanderen, die tevens goed bereikbaar zijn in geval van onderhoud of aanpassingen. </w:t>
      </w:r>
      <w:r w:rsidRPr="00FF706D">
        <w:rPr>
          <w:sz w:val="20"/>
          <w:szCs w:val="20"/>
        </w:rPr>
        <w:t>De 2,5 meter hoeft overigens niet volledig als berm te worden ingericht. Het is mogelijk om laag wortelende beplantingen en gewassen</w:t>
      </w:r>
      <w:r w:rsidR="00A5387D" w:rsidRPr="00FF706D">
        <w:rPr>
          <w:sz w:val="20"/>
          <w:szCs w:val="20"/>
        </w:rPr>
        <w:t xml:space="preserve"> of </w:t>
      </w:r>
      <w:r w:rsidRPr="00FF706D">
        <w:rPr>
          <w:sz w:val="20"/>
          <w:szCs w:val="20"/>
        </w:rPr>
        <w:t xml:space="preserve">open of half </w:t>
      </w:r>
      <w:r w:rsidR="006873CC" w:rsidRPr="00FF706D">
        <w:rPr>
          <w:sz w:val="20"/>
          <w:szCs w:val="20"/>
        </w:rPr>
        <w:t xml:space="preserve">open </w:t>
      </w:r>
      <w:r w:rsidRPr="00FF706D">
        <w:rPr>
          <w:sz w:val="20"/>
          <w:szCs w:val="20"/>
        </w:rPr>
        <w:t xml:space="preserve">verharding toe te passen. </w:t>
      </w:r>
      <w:r w:rsidR="006873CC" w:rsidRPr="00FF706D">
        <w:rPr>
          <w:sz w:val="20"/>
          <w:szCs w:val="20"/>
        </w:rPr>
        <w:t xml:space="preserve">Een aantal handelingen </w:t>
      </w:r>
      <w:r w:rsidR="00A5387D" w:rsidRPr="00FF706D">
        <w:rPr>
          <w:sz w:val="20"/>
          <w:szCs w:val="20"/>
        </w:rPr>
        <w:t xml:space="preserve">is </w:t>
      </w:r>
      <w:r w:rsidR="006873CC" w:rsidRPr="00FF706D">
        <w:rPr>
          <w:sz w:val="20"/>
          <w:szCs w:val="20"/>
        </w:rPr>
        <w:t xml:space="preserve">niet toegestaan, zoals ophogingen, ontgrondingen, plaatsen van opstallen, diep wortelende bomen en gesloten verharding. </w:t>
      </w:r>
    </w:p>
    <w:p w:rsidR="003A7E90" w:rsidRPr="00FF706D" w:rsidRDefault="003A7E90" w:rsidP="00FF706D">
      <w:pPr>
        <w:pStyle w:val="ListParagraph"/>
        <w:numPr>
          <w:ilvl w:val="0"/>
          <w:numId w:val="12"/>
        </w:numPr>
        <w:spacing w:line="240" w:lineRule="auto"/>
        <w:rPr>
          <w:sz w:val="20"/>
          <w:szCs w:val="20"/>
        </w:rPr>
      </w:pPr>
      <w:r w:rsidRPr="00FF706D">
        <w:rPr>
          <w:sz w:val="20"/>
          <w:szCs w:val="20"/>
        </w:rPr>
        <w:lastRenderedPageBreak/>
        <w:t xml:space="preserve">We houden bij de </w:t>
      </w:r>
      <w:r w:rsidRPr="00FF706D">
        <w:rPr>
          <w:sz w:val="20"/>
          <w:szCs w:val="20"/>
          <w:u w:val="single"/>
        </w:rPr>
        <w:t>ontwikkelplannen</w:t>
      </w:r>
      <w:r w:rsidRPr="00FF706D">
        <w:rPr>
          <w:sz w:val="20"/>
          <w:szCs w:val="20"/>
        </w:rPr>
        <w:t xml:space="preserve"> nog steeds aan dat elke initiatiefnemer 2,75 weg + 1,5 meter berm opneemt in de plannen als onderdeel van de % verharding/infra. De overburen doen de andere helft van de weg + een berm. De extra meter die aan één zijde van de weg nodig is kan op meerdere manieren worden gelabeld, afhankelijk van de plannen; stadslandbouw, publiek groen of verharding/infra.</w:t>
      </w:r>
    </w:p>
    <w:p w:rsidR="00FF706D" w:rsidRDefault="00FF706D" w:rsidP="00FF706D">
      <w:pPr>
        <w:pStyle w:val="ListParagraph"/>
        <w:spacing w:line="240" w:lineRule="auto"/>
        <w:ind w:left="360"/>
        <w:rPr>
          <w:sz w:val="20"/>
          <w:szCs w:val="20"/>
        </w:rPr>
      </w:pPr>
    </w:p>
    <w:p w:rsidR="003A7E90" w:rsidRDefault="003A7E90" w:rsidP="00FF706D">
      <w:pPr>
        <w:pStyle w:val="ListParagraph"/>
        <w:numPr>
          <w:ilvl w:val="0"/>
          <w:numId w:val="12"/>
        </w:numPr>
        <w:spacing w:line="240" w:lineRule="auto"/>
        <w:rPr>
          <w:sz w:val="20"/>
          <w:szCs w:val="20"/>
        </w:rPr>
      </w:pPr>
      <w:r w:rsidRPr="00FF706D">
        <w:rPr>
          <w:sz w:val="20"/>
          <w:szCs w:val="20"/>
        </w:rPr>
        <w:t xml:space="preserve">Geleidelijke groei is dus mogelijk gegeven de bijzondere conditie van </w:t>
      </w:r>
      <w:proofErr w:type="spellStart"/>
      <w:r w:rsidRPr="00FF706D">
        <w:rPr>
          <w:sz w:val="20"/>
          <w:szCs w:val="20"/>
        </w:rPr>
        <w:t>Oosterwold</w:t>
      </w:r>
      <w:proofErr w:type="spellEnd"/>
      <w:r w:rsidRPr="00FF706D">
        <w:rPr>
          <w:sz w:val="20"/>
          <w:szCs w:val="20"/>
        </w:rPr>
        <w:t xml:space="preserve"> waarbij </w:t>
      </w:r>
      <w:proofErr w:type="spellStart"/>
      <w:r w:rsidRPr="00FF706D">
        <w:rPr>
          <w:sz w:val="20"/>
          <w:szCs w:val="20"/>
        </w:rPr>
        <w:t>kavelsgewijze</w:t>
      </w:r>
      <w:proofErr w:type="spellEnd"/>
      <w:r w:rsidRPr="00FF706D">
        <w:rPr>
          <w:sz w:val="20"/>
          <w:szCs w:val="20"/>
        </w:rPr>
        <w:t xml:space="preserve"> ontwikkeling plaatsvindt. Maar, bij voorkeur worden </w:t>
      </w:r>
      <w:r w:rsidRPr="00FF706D">
        <w:rPr>
          <w:sz w:val="20"/>
          <w:szCs w:val="20"/>
          <w:u w:val="single"/>
        </w:rPr>
        <w:t>zo groot mogelijke stukken</w:t>
      </w:r>
      <w:r w:rsidRPr="00FF706D">
        <w:rPr>
          <w:sz w:val="20"/>
          <w:szCs w:val="20"/>
        </w:rPr>
        <w:t xml:space="preserve"> in één keer aangelegd; dit scheelt kosten. De samenwerking tussen initiatiefnemers rondom de kavelwegen </w:t>
      </w:r>
      <w:r w:rsidR="00A5387D" w:rsidRPr="00FF706D">
        <w:rPr>
          <w:sz w:val="20"/>
          <w:szCs w:val="20"/>
        </w:rPr>
        <w:t xml:space="preserve">is </w:t>
      </w:r>
      <w:r w:rsidRPr="00FF706D">
        <w:rPr>
          <w:sz w:val="20"/>
          <w:szCs w:val="20"/>
        </w:rPr>
        <w:t>daarbij een goed vertrekpunt.</w:t>
      </w:r>
    </w:p>
    <w:p w:rsidR="00FF706D" w:rsidRPr="00FF706D" w:rsidRDefault="00FF706D" w:rsidP="00FF706D">
      <w:pPr>
        <w:pStyle w:val="ListParagraph"/>
        <w:rPr>
          <w:sz w:val="20"/>
          <w:szCs w:val="20"/>
        </w:rPr>
      </w:pPr>
    </w:p>
    <w:p w:rsidR="003A7E90" w:rsidRDefault="00A5387D" w:rsidP="00FF706D">
      <w:pPr>
        <w:pStyle w:val="ListParagraph"/>
        <w:numPr>
          <w:ilvl w:val="0"/>
          <w:numId w:val="12"/>
        </w:numPr>
        <w:spacing w:line="240" w:lineRule="auto"/>
        <w:rPr>
          <w:sz w:val="20"/>
          <w:szCs w:val="20"/>
        </w:rPr>
      </w:pPr>
      <w:r w:rsidRPr="00FF706D">
        <w:rPr>
          <w:sz w:val="20"/>
          <w:szCs w:val="20"/>
        </w:rPr>
        <w:t>E</w:t>
      </w:r>
      <w:r w:rsidR="003A7E90" w:rsidRPr="00FF706D">
        <w:rPr>
          <w:sz w:val="20"/>
          <w:szCs w:val="20"/>
        </w:rPr>
        <w:t xml:space="preserve">r wordt gewerkt met </w:t>
      </w:r>
      <w:r w:rsidR="003A7E90" w:rsidRPr="00FF706D">
        <w:rPr>
          <w:sz w:val="20"/>
          <w:szCs w:val="20"/>
          <w:u w:val="single"/>
        </w:rPr>
        <w:t>doelgebieden/ verenigde vormen</w:t>
      </w:r>
      <w:r w:rsidR="003A7E90" w:rsidRPr="00FF706D">
        <w:rPr>
          <w:sz w:val="20"/>
          <w:szCs w:val="20"/>
        </w:rPr>
        <w:t xml:space="preserve"> waar meerdere initiatiefnemers samen werken aan de weg en de aanleg van nutsvoorzieningen; per verenigde vorm moet </w:t>
      </w:r>
      <w:r w:rsidR="003A7E90" w:rsidRPr="00FF706D">
        <w:rPr>
          <w:sz w:val="20"/>
          <w:szCs w:val="20"/>
          <w:u w:val="single"/>
        </w:rPr>
        <w:t>1 aanspreekpunt</w:t>
      </w:r>
      <w:r w:rsidR="003A7E90" w:rsidRPr="00FF706D">
        <w:rPr>
          <w:sz w:val="20"/>
          <w:szCs w:val="20"/>
        </w:rPr>
        <w:t xml:space="preserve"> voor de nutspartijen worden aangewezen. </w:t>
      </w:r>
    </w:p>
    <w:p w:rsidR="00FF706D" w:rsidRPr="00FF706D" w:rsidRDefault="00FF706D" w:rsidP="00FF706D">
      <w:pPr>
        <w:pStyle w:val="ListParagraph"/>
        <w:rPr>
          <w:sz w:val="20"/>
          <w:szCs w:val="20"/>
        </w:rPr>
      </w:pPr>
    </w:p>
    <w:p w:rsidR="003A7E90" w:rsidRDefault="003A7E90" w:rsidP="00FF706D">
      <w:pPr>
        <w:pStyle w:val="ListParagraph"/>
        <w:numPr>
          <w:ilvl w:val="0"/>
          <w:numId w:val="12"/>
        </w:numPr>
        <w:spacing w:line="240" w:lineRule="auto"/>
        <w:rPr>
          <w:sz w:val="20"/>
          <w:szCs w:val="20"/>
        </w:rPr>
      </w:pPr>
      <w:r w:rsidRPr="00FF706D">
        <w:rPr>
          <w:sz w:val="20"/>
          <w:szCs w:val="20"/>
        </w:rPr>
        <w:t xml:space="preserve">Vitens legt </w:t>
      </w:r>
      <w:r w:rsidRPr="00FF706D">
        <w:rPr>
          <w:sz w:val="20"/>
          <w:szCs w:val="20"/>
          <w:u w:val="single"/>
        </w:rPr>
        <w:t>leidingen aan voor drinkwater</w:t>
      </w:r>
      <w:r w:rsidRPr="00FF706D">
        <w:rPr>
          <w:sz w:val="20"/>
          <w:szCs w:val="20"/>
        </w:rPr>
        <w:t xml:space="preserve"> en dimensioneert het leidingennet op de te verwachten aantal huishoudens. In een aantal gevallen zal dit voldoende ruimte en druk geven voor het plaatsen van brandhydranten </w:t>
      </w:r>
      <w:r w:rsidR="00A5387D" w:rsidRPr="00FF706D">
        <w:rPr>
          <w:sz w:val="20"/>
          <w:szCs w:val="20"/>
        </w:rPr>
        <w:t>voor</w:t>
      </w:r>
      <w:r w:rsidRPr="00FF706D">
        <w:rPr>
          <w:sz w:val="20"/>
          <w:szCs w:val="20"/>
        </w:rPr>
        <w:t xml:space="preserve"> primaire bluswatervoorziening als initiatiefnemers dat willen. Indien dit niet het geval is</w:t>
      </w:r>
      <w:r w:rsidR="00A5387D" w:rsidRPr="00FF706D">
        <w:rPr>
          <w:sz w:val="20"/>
          <w:szCs w:val="20"/>
        </w:rPr>
        <w:t>,</w:t>
      </w:r>
      <w:r w:rsidRPr="00FF706D">
        <w:rPr>
          <w:sz w:val="20"/>
          <w:szCs w:val="20"/>
        </w:rPr>
        <w:t xml:space="preserve"> zal moeten worden voorzien in een ander primaire bluswatervoorziening (grijs water of sprinkler, zie eerdere mail van 19 mei). </w:t>
      </w:r>
    </w:p>
    <w:p w:rsidR="00FF706D" w:rsidRPr="00FF706D" w:rsidRDefault="00FF706D" w:rsidP="00FF706D">
      <w:pPr>
        <w:pStyle w:val="ListParagraph"/>
        <w:rPr>
          <w:sz w:val="20"/>
          <w:szCs w:val="20"/>
        </w:rPr>
      </w:pPr>
    </w:p>
    <w:p w:rsidR="003A7E90" w:rsidRDefault="00A5387D" w:rsidP="00FF706D">
      <w:pPr>
        <w:pStyle w:val="ListParagraph"/>
        <w:numPr>
          <w:ilvl w:val="0"/>
          <w:numId w:val="12"/>
        </w:numPr>
        <w:spacing w:line="240" w:lineRule="auto"/>
        <w:rPr>
          <w:sz w:val="20"/>
          <w:szCs w:val="20"/>
        </w:rPr>
      </w:pPr>
      <w:r w:rsidRPr="00FF706D">
        <w:rPr>
          <w:sz w:val="20"/>
          <w:szCs w:val="20"/>
        </w:rPr>
        <w:t>I</w:t>
      </w:r>
      <w:r w:rsidR="003A7E90" w:rsidRPr="00FF706D">
        <w:rPr>
          <w:sz w:val="20"/>
          <w:szCs w:val="20"/>
        </w:rPr>
        <w:t xml:space="preserve">nitiatiefnemers zijn zelf verantwoordelijk voor het </w:t>
      </w:r>
      <w:r w:rsidR="003A7E90" w:rsidRPr="00FF706D">
        <w:rPr>
          <w:sz w:val="20"/>
          <w:szCs w:val="20"/>
          <w:u w:val="single"/>
        </w:rPr>
        <w:t>aanleveren van digitale goede gedimensioneerde tekeningen en profielen</w:t>
      </w:r>
      <w:r w:rsidR="003A7E90" w:rsidRPr="00FF706D">
        <w:rPr>
          <w:sz w:val="20"/>
          <w:szCs w:val="20"/>
        </w:rPr>
        <w:t xml:space="preserve"> van de weg, de berm en de </w:t>
      </w:r>
      <w:r w:rsidR="00E4119E" w:rsidRPr="00FF706D">
        <w:rPr>
          <w:sz w:val="20"/>
          <w:szCs w:val="20"/>
        </w:rPr>
        <w:t>tracés</w:t>
      </w:r>
      <w:r w:rsidR="003A7E90" w:rsidRPr="00FF706D">
        <w:rPr>
          <w:sz w:val="20"/>
          <w:szCs w:val="20"/>
        </w:rPr>
        <w:t xml:space="preserve">; een voorlopig ontwerp. Op basis hiervan gaan de nutspartijen een definitief ontwerp opstellen. </w:t>
      </w:r>
      <w:r w:rsidR="00E4119E" w:rsidRPr="00FF706D">
        <w:rPr>
          <w:sz w:val="20"/>
          <w:szCs w:val="20"/>
        </w:rPr>
        <w:t>Dit</w:t>
      </w:r>
      <w:r w:rsidR="003A7E90" w:rsidRPr="00FF706D">
        <w:rPr>
          <w:sz w:val="20"/>
          <w:szCs w:val="20"/>
        </w:rPr>
        <w:t xml:space="preserve"> wordt besproken in het combi-overleg met de vertegenwoordiger namens de initiatiefnemers.</w:t>
      </w:r>
    </w:p>
    <w:p w:rsidR="00FF706D" w:rsidRPr="00FF706D" w:rsidRDefault="00FF706D" w:rsidP="00FF706D">
      <w:pPr>
        <w:pStyle w:val="ListParagraph"/>
        <w:rPr>
          <w:sz w:val="20"/>
          <w:szCs w:val="20"/>
        </w:rPr>
      </w:pPr>
    </w:p>
    <w:p w:rsidR="003A7E90" w:rsidRDefault="00A5387D" w:rsidP="00FF706D">
      <w:pPr>
        <w:pStyle w:val="ListParagraph"/>
        <w:numPr>
          <w:ilvl w:val="0"/>
          <w:numId w:val="12"/>
        </w:numPr>
        <w:spacing w:line="240" w:lineRule="auto"/>
        <w:rPr>
          <w:sz w:val="20"/>
          <w:szCs w:val="20"/>
        </w:rPr>
      </w:pPr>
      <w:r w:rsidRPr="00FF706D">
        <w:rPr>
          <w:sz w:val="20"/>
          <w:szCs w:val="20"/>
        </w:rPr>
        <w:t>V</w:t>
      </w:r>
      <w:r w:rsidR="003A7E90" w:rsidRPr="00FF706D">
        <w:rPr>
          <w:sz w:val="20"/>
          <w:szCs w:val="20"/>
        </w:rPr>
        <w:t xml:space="preserve">oor het Electra netwerk </w:t>
      </w:r>
      <w:r w:rsidRPr="00FF706D">
        <w:rPr>
          <w:sz w:val="20"/>
          <w:szCs w:val="20"/>
        </w:rPr>
        <w:t xml:space="preserve">is </w:t>
      </w:r>
      <w:r w:rsidR="003A7E90" w:rsidRPr="00FF706D">
        <w:rPr>
          <w:sz w:val="20"/>
          <w:szCs w:val="20"/>
        </w:rPr>
        <w:t xml:space="preserve">een aantal </w:t>
      </w:r>
      <w:r w:rsidR="003A7E90" w:rsidRPr="00FF706D">
        <w:rPr>
          <w:sz w:val="20"/>
          <w:szCs w:val="20"/>
          <w:u w:val="single"/>
        </w:rPr>
        <w:t>trafostations</w:t>
      </w:r>
      <w:r w:rsidR="003A7E90" w:rsidRPr="00FF706D">
        <w:rPr>
          <w:sz w:val="20"/>
          <w:szCs w:val="20"/>
        </w:rPr>
        <w:t xml:space="preserve"> nodig in het gebied. In onderling overleg</w:t>
      </w:r>
      <w:r w:rsidR="00211413" w:rsidRPr="00FF706D">
        <w:rPr>
          <w:sz w:val="20"/>
          <w:szCs w:val="20"/>
        </w:rPr>
        <w:t xml:space="preserve"> tussen initiatiefnemers en Liander</w:t>
      </w:r>
      <w:r w:rsidR="003A7E90" w:rsidRPr="00FF706D">
        <w:rPr>
          <w:sz w:val="20"/>
          <w:szCs w:val="20"/>
        </w:rPr>
        <w:t xml:space="preserve"> zal moeten worden bepaald waar deze moeten worden gesitueerd. Dit is onderdeel van het combi-overleg en definitief ontwerp. De ondergrond van de trafohuisjes moet worden verkocht aan Liander. Dit betreft +/- 16 m2.</w:t>
      </w:r>
    </w:p>
    <w:p w:rsidR="00FF706D" w:rsidRPr="00FF706D" w:rsidRDefault="00FF706D" w:rsidP="00FF706D">
      <w:pPr>
        <w:pStyle w:val="ListParagraph"/>
        <w:rPr>
          <w:sz w:val="20"/>
          <w:szCs w:val="20"/>
        </w:rPr>
      </w:pPr>
    </w:p>
    <w:p w:rsidR="003A7E90" w:rsidRDefault="00A5387D" w:rsidP="00FF706D">
      <w:pPr>
        <w:pStyle w:val="ListParagraph"/>
        <w:numPr>
          <w:ilvl w:val="0"/>
          <w:numId w:val="12"/>
        </w:numPr>
        <w:spacing w:line="240" w:lineRule="auto"/>
        <w:rPr>
          <w:sz w:val="20"/>
          <w:szCs w:val="20"/>
        </w:rPr>
      </w:pPr>
      <w:r w:rsidRPr="00FF706D">
        <w:rPr>
          <w:sz w:val="20"/>
          <w:szCs w:val="20"/>
        </w:rPr>
        <w:t>D</w:t>
      </w:r>
      <w:r w:rsidR="003A7E90" w:rsidRPr="00FF706D">
        <w:rPr>
          <w:sz w:val="20"/>
          <w:szCs w:val="20"/>
        </w:rPr>
        <w:t xml:space="preserve">e </w:t>
      </w:r>
      <w:r w:rsidR="003A7E90" w:rsidRPr="00FF706D">
        <w:rPr>
          <w:sz w:val="20"/>
          <w:szCs w:val="20"/>
          <w:u w:val="single"/>
        </w:rPr>
        <w:t>kosten</w:t>
      </w:r>
      <w:r w:rsidR="003A7E90" w:rsidRPr="00FF706D">
        <w:rPr>
          <w:sz w:val="20"/>
          <w:szCs w:val="20"/>
        </w:rPr>
        <w:t xml:space="preserve"> voor de aanleg en onderhoud van de hoofdkabels en -</w:t>
      </w:r>
      <w:r w:rsidR="00E4119E" w:rsidRPr="00FF706D">
        <w:rPr>
          <w:sz w:val="20"/>
          <w:szCs w:val="20"/>
        </w:rPr>
        <w:t>leidingen</w:t>
      </w:r>
      <w:r w:rsidR="003A7E90" w:rsidRPr="00FF706D">
        <w:rPr>
          <w:sz w:val="20"/>
          <w:szCs w:val="20"/>
        </w:rPr>
        <w:t xml:space="preserve"> worden door de nutspartijen betaald</w:t>
      </w:r>
      <w:r w:rsidR="0055162F" w:rsidRPr="00FF706D">
        <w:rPr>
          <w:sz w:val="20"/>
          <w:szCs w:val="20"/>
        </w:rPr>
        <w:t>, t</w:t>
      </w:r>
      <w:r w:rsidR="003A7E90" w:rsidRPr="00FF706D">
        <w:rPr>
          <w:sz w:val="20"/>
          <w:szCs w:val="20"/>
        </w:rPr>
        <w:t xml:space="preserve">enzij blijkt dat door bijzondere omstandigheden sprake is van meerkosten. </w:t>
      </w:r>
      <w:r w:rsidR="006873CC" w:rsidRPr="00FF706D">
        <w:rPr>
          <w:sz w:val="20"/>
          <w:szCs w:val="20"/>
        </w:rPr>
        <w:t xml:space="preserve">Voor Vitens gaat dit spelen zodra het te leggen hoofdleidingnet niet rendabel is. </w:t>
      </w:r>
      <w:r w:rsidR="003A7E90" w:rsidRPr="00FF706D">
        <w:rPr>
          <w:sz w:val="20"/>
          <w:szCs w:val="20"/>
        </w:rPr>
        <w:t>Dan wordt dit overlegd met de initiatiefnemers en moeten zij gezamenlijk de meerkosten betalen. Voor de huisaansluitingen gelden reguliere tarieven</w:t>
      </w:r>
      <w:r w:rsidR="00BC09C6" w:rsidRPr="00FF706D">
        <w:rPr>
          <w:sz w:val="20"/>
          <w:szCs w:val="20"/>
        </w:rPr>
        <w:t>. Aa</w:t>
      </w:r>
      <w:r w:rsidR="003A7E90" w:rsidRPr="00FF706D">
        <w:rPr>
          <w:sz w:val="20"/>
          <w:szCs w:val="20"/>
        </w:rPr>
        <w:t>nleg- en beheerkosten van brandhydranten is voor rekening van de initiatiefnemers.</w:t>
      </w:r>
      <w:r w:rsidR="00BC09C6" w:rsidRPr="00FF706D">
        <w:rPr>
          <w:sz w:val="20"/>
          <w:szCs w:val="20"/>
        </w:rPr>
        <w:t xml:space="preserve"> De aanlegkosten worden rechtstreeks afgerekend met Vitens. Betaling van de beheerkosten </w:t>
      </w:r>
      <w:r w:rsidR="008256F3" w:rsidRPr="00FF706D">
        <w:rPr>
          <w:sz w:val="20"/>
          <w:szCs w:val="20"/>
        </w:rPr>
        <w:t>verloopt</w:t>
      </w:r>
      <w:r w:rsidR="00BC09C6" w:rsidRPr="00FF706D">
        <w:rPr>
          <w:sz w:val="20"/>
          <w:szCs w:val="20"/>
        </w:rPr>
        <w:t xml:space="preserve"> vooralsnog via de gemeente Almere</w:t>
      </w:r>
      <w:r w:rsidR="008256F3" w:rsidRPr="00FF706D">
        <w:rPr>
          <w:sz w:val="20"/>
          <w:szCs w:val="20"/>
        </w:rPr>
        <w:t xml:space="preserve"> en moet nog nader worden uitgewerkt.</w:t>
      </w:r>
    </w:p>
    <w:p w:rsidR="00FF706D" w:rsidRPr="00FF706D" w:rsidRDefault="00FF706D" w:rsidP="00FF706D">
      <w:pPr>
        <w:pStyle w:val="ListParagraph"/>
        <w:rPr>
          <w:sz w:val="20"/>
          <w:szCs w:val="20"/>
        </w:rPr>
      </w:pPr>
    </w:p>
    <w:p w:rsidR="003A7E90" w:rsidRDefault="003A7E90" w:rsidP="00FF706D">
      <w:pPr>
        <w:pStyle w:val="ListParagraph"/>
        <w:numPr>
          <w:ilvl w:val="0"/>
          <w:numId w:val="12"/>
        </w:numPr>
        <w:spacing w:line="240" w:lineRule="auto"/>
        <w:rPr>
          <w:sz w:val="20"/>
          <w:szCs w:val="20"/>
        </w:rPr>
      </w:pPr>
      <w:r w:rsidRPr="00FF706D">
        <w:rPr>
          <w:sz w:val="20"/>
          <w:szCs w:val="20"/>
        </w:rPr>
        <w:t xml:space="preserve">het proces tussen aanvraag en uitvoering duurt </w:t>
      </w:r>
      <w:r w:rsidRPr="00FF706D">
        <w:rPr>
          <w:sz w:val="20"/>
          <w:szCs w:val="20"/>
          <w:u w:val="single"/>
        </w:rPr>
        <w:t>normaal gesproken maximaal 18 weken</w:t>
      </w:r>
      <w:r w:rsidRPr="00FF706D">
        <w:rPr>
          <w:sz w:val="20"/>
          <w:szCs w:val="20"/>
        </w:rPr>
        <w:t>. Dit kan door</w:t>
      </w:r>
      <w:r w:rsidR="00E80687" w:rsidRPr="00FF706D">
        <w:rPr>
          <w:sz w:val="20"/>
          <w:szCs w:val="20"/>
        </w:rPr>
        <w:t xml:space="preserve"> meerdere nieuwe aanvragen</w:t>
      </w:r>
      <w:r w:rsidRPr="00FF706D">
        <w:rPr>
          <w:sz w:val="20"/>
          <w:szCs w:val="20"/>
        </w:rPr>
        <w:t xml:space="preserve"> en de bijzondere omstandigheden in Oosterwold soms meer tijd kosten. In het combi-overleg worden afspraken gemaakt over planning van uitvoering.</w:t>
      </w:r>
    </w:p>
    <w:p w:rsidR="00FF706D" w:rsidRPr="00FF706D" w:rsidRDefault="00FF706D" w:rsidP="00FF706D">
      <w:pPr>
        <w:pStyle w:val="ListParagraph"/>
        <w:rPr>
          <w:sz w:val="20"/>
          <w:szCs w:val="20"/>
        </w:rPr>
      </w:pPr>
    </w:p>
    <w:p w:rsidR="003A7E90" w:rsidRDefault="003A7E90" w:rsidP="00FF706D">
      <w:pPr>
        <w:pStyle w:val="ListParagraph"/>
        <w:numPr>
          <w:ilvl w:val="0"/>
          <w:numId w:val="12"/>
        </w:numPr>
        <w:spacing w:line="240" w:lineRule="auto"/>
        <w:rPr>
          <w:sz w:val="20"/>
          <w:szCs w:val="20"/>
        </w:rPr>
      </w:pPr>
      <w:r w:rsidRPr="00FF706D">
        <w:rPr>
          <w:sz w:val="20"/>
          <w:szCs w:val="20"/>
        </w:rPr>
        <w:t>De vertegenwoordiger namens een bestaande of nieuwe kavelwegvereniging (of andere verenigde vorm) kan per mail een verzoek indienen bij de combi-coördinator Co van Paassen</w:t>
      </w:r>
      <w:r w:rsidR="00124F91" w:rsidRPr="00FF706D">
        <w:rPr>
          <w:sz w:val="20"/>
          <w:szCs w:val="20"/>
        </w:rPr>
        <w:t xml:space="preserve"> (Co.vanPaassen@Vitens.nl)</w:t>
      </w:r>
      <w:r w:rsidRPr="00FF706D">
        <w:rPr>
          <w:sz w:val="20"/>
          <w:szCs w:val="20"/>
        </w:rPr>
        <w:t xml:space="preserve"> voor een </w:t>
      </w:r>
      <w:r w:rsidRPr="00FF706D">
        <w:rPr>
          <w:sz w:val="20"/>
          <w:szCs w:val="20"/>
          <w:u w:val="single"/>
        </w:rPr>
        <w:t xml:space="preserve">nieuwe aanvraag </w:t>
      </w:r>
      <w:r w:rsidR="00124F91" w:rsidRPr="00FF706D">
        <w:rPr>
          <w:sz w:val="20"/>
          <w:szCs w:val="20"/>
          <w:u w:val="single"/>
        </w:rPr>
        <w:t>aanleg van</w:t>
      </w:r>
      <w:r w:rsidRPr="00FF706D">
        <w:rPr>
          <w:sz w:val="20"/>
          <w:szCs w:val="20"/>
          <w:u w:val="single"/>
        </w:rPr>
        <w:t xml:space="preserve"> hoofkabels en – leidingen</w:t>
      </w:r>
      <w:r w:rsidRPr="00FF706D">
        <w:rPr>
          <w:sz w:val="20"/>
          <w:szCs w:val="20"/>
        </w:rPr>
        <w:t xml:space="preserve">. Bij het verzoek dient een goede </w:t>
      </w:r>
      <w:r w:rsidR="00124F91" w:rsidRPr="00FF706D">
        <w:rPr>
          <w:sz w:val="20"/>
          <w:szCs w:val="20"/>
        </w:rPr>
        <w:t xml:space="preserve">digitale </w:t>
      </w:r>
      <w:r w:rsidRPr="00FF706D">
        <w:rPr>
          <w:sz w:val="20"/>
          <w:szCs w:val="20"/>
        </w:rPr>
        <w:t xml:space="preserve">tekening te worden meegeleverd. Co van Paassen zal vervolgens een uitnodiging doen voor een eerste combi-overleg om te komen tot een definitief ontwerp hoofdkabels en –leidingen. Tevens worden afspraken gemaakt over de planning. </w:t>
      </w:r>
      <w:r w:rsidR="006873CC" w:rsidRPr="00FF706D">
        <w:rPr>
          <w:sz w:val="20"/>
          <w:szCs w:val="20"/>
          <w:u w:val="single"/>
        </w:rPr>
        <w:t>H</w:t>
      </w:r>
      <w:r w:rsidRPr="00FF706D">
        <w:rPr>
          <w:sz w:val="20"/>
          <w:szCs w:val="20"/>
          <w:u w:val="single"/>
        </w:rPr>
        <w:t>uisaansluitingen</w:t>
      </w:r>
      <w:r w:rsidRPr="00FF706D">
        <w:rPr>
          <w:sz w:val="20"/>
          <w:szCs w:val="20"/>
        </w:rPr>
        <w:t xml:space="preserve"> kunnen via de reguliere </w:t>
      </w:r>
      <w:r w:rsidR="005E4287" w:rsidRPr="00FF706D">
        <w:rPr>
          <w:sz w:val="20"/>
          <w:szCs w:val="20"/>
        </w:rPr>
        <w:t>weg worden aangevraagd via www.</w:t>
      </w:r>
      <w:r w:rsidRPr="00FF706D">
        <w:rPr>
          <w:sz w:val="20"/>
          <w:szCs w:val="20"/>
        </w:rPr>
        <w:t>mijnaansluiting.nl</w:t>
      </w:r>
      <w:r w:rsidR="005E4287" w:rsidRPr="00FF706D">
        <w:rPr>
          <w:sz w:val="20"/>
          <w:szCs w:val="20"/>
        </w:rPr>
        <w:t>.</w:t>
      </w:r>
      <w:r w:rsidRPr="00FF706D">
        <w:rPr>
          <w:sz w:val="20"/>
          <w:szCs w:val="20"/>
        </w:rPr>
        <w:t xml:space="preserve"> </w:t>
      </w:r>
    </w:p>
    <w:p w:rsidR="00FF706D" w:rsidRPr="00FF706D" w:rsidRDefault="00FF706D" w:rsidP="00FF706D">
      <w:pPr>
        <w:pStyle w:val="ListParagraph"/>
        <w:rPr>
          <w:sz w:val="20"/>
          <w:szCs w:val="20"/>
        </w:rPr>
      </w:pPr>
    </w:p>
    <w:p w:rsidR="003A7E90" w:rsidRPr="00FF706D" w:rsidRDefault="003A7E90" w:rsidP="00FF706D">
      <w:pPr>
        <w:pStyle w:val="ListParagraph"/>
        <w:numPr>
          <w:ilvl w:val="0"/>
          <w:numId w:val="12"/>
        </w:numPr>
        <w:spacing w:line="240" w:lineRule="auto"/>
        <w:rPr>
          <w:sz w:val="20"/>
          <w:szCs w:val="20"/>
        </w:rPr>
      </w:pPr>
      <w:r w:rsidRPr="00FF706D">
        <w:rPr>
          <w:sz w:val="20"/>
          <w:szCs w:val="20"/>
        </w:rPr>
        <w:t xml:space="preserve">Het blog van Frank – die namens de eerste initiatiefnemers deelnam aan de </w:t>
      </w:r>
      <w:proofErr w:type="gramStart"/>
      <w:r w:rsidRPr="00FF706D">
        <w:rPr>
          <w:sz w:val="20"/>
          <w:szCs w:val="20"/>
        </w:rPr>
        <w:t xml:space="preserve">gesprekken  </w:t>
      </w:r>
      <w:proofErr w:type="gramEnd"/>
      <w:r w:rsidRPr="00FF706D">
        <w:rPr>
          <w:sz w:val="20"/>
          <w:szCs w:val="20"/>
        </w:rPr>
        <w:t xml:space="preserve">met de nutspartijen - geeft mooie informatie over de profielen en detailtoelichtingen: </w:t>
      </w:r>
      <w:r w:rsidR="005E4287" w:rsidRPr="00FF706D">
        <w:rPr>
          <w:sz w:val="20"/>
          <w:szCs w:val="20"/>
        </w:rPr>
        <w:t>h</w:t>
      </w:r>
      <w:r w:rsidRPr="00FF706D">
        <w:rPr>
          <w:sz w:val="20"/>
          <w:szCs w:val="20"/>
        </w:rPr>
        <w:t>ttps://oosterwold.wordpress.com/2016/03/15/nutsen-kabeltrace-25-m/</w:t>
      </w:r>
    </w:p>
    <w:p w:rsidR="00FF706D" w:rsidRDefault="00FF706D" w:rsidP="00FF706D">
      <w:pPr>
        <w:pStyle w:val="ListParagraph"/>
        <w:spacing w:line="240" w:lineRule="auto"/>
        <w:ind w:left="360"/>
        <w:rPr>
          <w:sz w:val="20"/>
          <w:szCs w:val="20"/>
        </w:rPr>
      </w:pPr>
    </w:p>
    <w:p w:rsidR="003A7E90" w:rsidRPr="00FF706D" w:rsidRDefault="003A7E90" w:rsidP="00FF706D">
      <w:pPr>
        <w:pStyle w:val="ListParagraph"/>
        <w:numPr>
          <w:ilvl w:val="0"/>
          <w:numId w:val="12"/>
        </w:numPr>
        <w:spacing w:line="240" w:lineRule="auto"/>
        <w:rPr>
          <w:sz w:val="20"/>
          <w:szCs w:val="20"/>
        </w:rPr>
      </w:pPr>
      <w:proofErr w:type="gramStart"/>
      <w:r w:rsidRPr="00FF706D">
        <w:rPr>
          <w:sz w:val="20"/>
          <w:szCs w:val="20"/>
        </w:rPr>
        <w:lastRenderedPageBreak/>
        <w:t xml:space="preserve">Tot slot, je bent als initiatiefnemer in Oosterwold niet verplicht om een aansluiting aan te vragen bij deze partijen. </w:t>
      </w:r>
      <w:proofErr w:type="gramEnd"/>
      <w:r w:rsidRPr="00FF706D">
        <w:rPr>
          <w:sz w:val="20"/>
          <w:szCs w:val="20"/>
        </w:rPr>
        <w:t>Het is ook mogelijk om als initiatief geheel zelfvoorzienend te zijn. Wel bied je altijd aan andere initiatiefnemers de ruimte om dat wel te kunnen doen door – indien aan de orde - de ruimte naast de kavelweg beschikbaar te stellen voor de aanleg van hoofdkabels en -leidingen.</w:t>
      </w:r>
    </w:p>
    <w:p w:rsidR="004259B2" w:rsidRDefault="004259B2" w:rsidP="004259B2">
      <w:pPr>
        <w:rPr>
          <w:b/>
          <w:sz w:val="20"/>
          <w:szCs w:val="20"/>
        </w:rPr>
      </w:pPr>
    </w:p>
    <w:p w:rsidR="00060801" w:rsidRPr="00FF706D" w:rsidRDefault="00715C43" w:rsidP="00FF706D">
      <w:pPr>
        <w:pStyle w:val="ListParagraph"/>
        <w:numPr>
          <w:ilvl w:val="0"/>
          <w:numId w:val="16"/>
        </w:numPr>
        <w:rPr>
          <w:b/>
          <w:sz w:val="20"/>
          <w:szCs w:val="20"/>
        </w:rPr>
      </w:pPr>
      <w:r w:rsidRPr="00FF706D">
        <w:rPr>
          <w:b/>
          <w:sz w:val="20"/>
          <w:szCs w:val="20"/>
        </w:rPr>
        <w:t>Archeologisch onderzoek</w:t>
      </w:r>
      <w:r w:rsidR="00810FE5" w:rsidRPr="00FF706D">
        <w:rPr>
          <w:b/>
          <w:sz w:val="20"/>
          <w:szCs w:val="20"/>
        </w:rPr>
        <w:t xml:space="preserve"> </w:t>
      </w:r>
    </w:p>
    <w:p w:rsidR="00E43392" w:rsidRPr="00E43392" w:rsidRDefault="00E43392" w:rsidP="00E43392">
      <w:pPr>
        <w:pStyle w:val="Heading1"/>
        <w:spacing w:before="0"/>
        <w:rPr>
          <w:rFonts w:asciiTheme="minorHAnsi" w:hAnsiTheme="minorHAnsi" w:cs="Arial"/>
          <w:color w:val="auto"/>
          <w:sz w:val="20"/>
          <w:szCs w:val="20"/>
          <w:lang w:eastAsia="nl-NL"/>
        </w:rPr>
      </w:pPr>
      <w:r w:rsidRPr="00E43392">
        <w:rPr>
          <w:rFonts w:asciiTheme="minorHAnsi" w:hAnsiTheme="minorHAnsi" w:cs="Arial"/>
          <w:color w:val="auto"/>
          <w:sz w:val="20"/>
          <w:szCs w:val="20"/>
          <w:lang w:eastAsia="nl-NL"/>
        </w:rPr>
        <w:t>Arc</w:t>
      </w:r>
      <w:r w:rsidRPr="00E43392">
        <w:rPr>
          <w:rStyle w:val="Heading1Char"/>
          <w:rFonts w:asciiTheme="minorHAnsi" w:hAnsiTheme="minorHAnsi" w:cs="Arial"/>
          <w:color w:val="auto"/>
          <w:sz w:val="20"/>
          <w:szCs w:val="20"/>
        </w:rPr>
        <w:t>h</w:t>
      </w:r>
      <w:r w:rsidRPr="00E43392">
        <w:rPr>
          <w:rFonts w:asciiTheme="minorHAnsi" w:hAnsiTheme="minorHAnsi" w:cs="Arial"/>
          <w:color w:val="auto"/>
          <w:sz w:val="20"/>
          <w:szCs w:val="20"/>
          <w:lang w:eastAsia="nl-NL"/>
        </w:rPr>
        <w:t>eologie</w:t>
      </w:r>
    </w:p>
    <w:p w:rsidR="00E43392" w:rsidRPr="00AE2FFC" w:rsidRDefault="00E43392" w:rsidP="00E43392">
      <w:pPr>
        <w:spacing w:after="100" w:afterAutospacing="1" w:line="240" w:lineRule="auto"/>
        <w:rPr>
          <w:rFonts w:cs="Arial"/>
          <w:b/>
          <w:sz w:val="20"/>
          <w:szCs w:val="20"/>
          <w:lang w:eastAsia="nl-NL"/>
        </w:rPr>
      </w:pPr>
      <w:r w:rsidRPr="00E43392">
        <w:rPr>
          <w:rFonts w:cs="Arial"/>
          <w:sz w:val="20"/>
          <w:szCs w:val="20"/>
        </w:rPr>
        <w:t xml:space="preserve">Er geldt wettelijk een onderzoeksplicht voor archeologie in Almere en Oosterwold. In onze vorige mail gaven we aan dat het nieuwe archeologiebeleid is vastgesteld door de gemeenteraad van Almere. We krijgen veel vragen van initiatiefnemers over het archeologisch onderzoek, </w:t>
      </w:r>
      <w:proofErr w:type="gramStart"/>
      <w:r w:rsidRPr="00E43392">
        <w:rPr>
          <w:rFonts w:cs="Arial"/>
          <w:sz w:val="20"/>
          <w:szCs w:val="20"/>
        </w:rPr>
        <w:t>met name</w:t>
      </w:r>
      <w:proofErr w:type="gramEnd"/>
      <w:r w:rsidRPr="00E43392">
        <w:rPr>
          <w:rFonts w:cs="Arial"/>
          <w:sz w:val="20"/>
          <w:szCs w:val="20"/>
        </w:rPr>
        <w:t xml:space="preserve"> over wanneer je nou precies wel of niet archeologisch onderzoek en/of vervolgonderzoek moet doen. Er heeft hierover een gesprek plaatsgevonden tussen een aantal initiatiefnemers, de archeoloog van de gemeente Almere en mijzelf. Hieronder een </w:t>
      </w:r>
      <w:r w:rsidR="00222CCD">
        <w:rPr>
          <w:rFonts w:cs="Arial"/>
          <w:sz w:val="20"/>
          <w:szCs w:val="20"/>
        </w:rPr>
        <w:t>samenvatting</w:t>
      </w:r>
      <w:r w:rsidRPr="00E43392">
        <w:rPr>
          <w:rFonts w:cs="Arial"/>
          <w:sz w:val="20"/>
          <w:szCs w:val="20"/>
        </w:rPr>
        <w:t xml:space="preserve"> op dit onderwerp en de uitgebreide achtergronddocumenten</w:t>
      </w:r>
      <w:r w:rsidR="00AE2FFC">
        <w:rPr>
          <w:rFonts w:cs="Arial"/>
          <w:sz w:val="20"/>
          <w:szCs w:val="20"/>
        </w:rPr>
        <w:t xml:space="preserve"> is te vinden via </w:t>
      </w:r>
      <w:hyperlink r:id="rId7" w:history="1">
        <w:r w:rsidR="00AE2FFC" w:rsidRPr="00AE2FFC">
          <w:rPr>
            <w:rStyle w:val="Hyperlink"/>
            <w:rFonts w:cs="Arial"/>
            <w:b/>
            <w:sz w:val="20"/>
            <w:szCs w:val="20"/>
          </w:rPr>
          <w:t>deze link</w:t>
        </w:r>
      </w:hyperlink>
      <w:proofErr w:type="gramStart"/>
      <w:r w:rsidR="00AE2FFC" w:rsidRPr="00AE2FFC">
        <w:rPr>
          <w:rFonts w:cs="Arial"/>
          <w:b/>
          <w:sz w:val="20"/>
          <w:szCs w:val="20"/>
        </w:rPr>
        <w:t xml:space="preserve">. </w:t>
      </w:r>
      <w:r w:rsidRPr="00AE2FFC">
        <w:rPr>
          <w:rFonts w:cs="Arial"/>
          <w:b/>
          <w:sz w:val="20"/>
          <w:szCs w:val="20"/>
          <w:lang w:eastAsia="nl-NL"/>
        </w:rPr>
        <w:t xml:space="preserve"> </w:t>
      </w:r>
      <w:proofErr w:type="gramEnd"/>
    </w:p>
    <w:p w:rsidR="00E43392" w:rsidRPr="00E43392" w:rsidRDefault="00E43392" w:rsidP="00E43392">
      <w:pPr>
        <w:pStyle w:val="Heading1"/>
        <w:spacing w:before="0"/>
        <w:rPr>
          <w:rFonts w:asciiTheme="minorHAnsi" w:hAnsiTheme="minorHAnsi" w:cs="Arial"/>
          <w:color w:val="auto"/>
          <w:sz w:val="20"/>
          <w:szCs w:val="20"/>
          <w:lang w:eastAsia="nl-NL"/>
        </w:rPr>
      </w:pPr>
      <w:r w:rsidRPr="00E43392">
        <w:rPr>
          <w:rFonts w:asciiTheme="minorHAnsi" w:hAnsiTheme="minorHAnsi" w:cs="Arial"/>
          <w:color w:val="auto"/>
          <w:sz w:val="20"/>
          <w:szCs w:val="20"/>
          <w:lang w:eastAsia="nl-NL"/>
        </w:rPr>
        <w:t>Archeologisch onderzoek</w:t>
      </w:r>
    </w:p>
    <w:p w:rsidR="00E43392" w:rsidRPr="00E43392" w:rsidRDefault="00E43392" w:rsidP="00E43392">
      <w:pPr>
        <w:spacing w:line="240" w:lineRule="auto"/>
        <w:rPr>
          <w:rFonts w:cs="Arial"/>
          <w:sz w:val="20"/>
          <w:szCs w:val="20"/>
          <w:lang w:eastAsia="nl-NL"/>
        </w:rPr>
      </w:pPr>
      <w:r w:rsidRPr="00E43392">
        <w:rPr>
          <w:rFonts w:cs="Arial"/>
          <w:sz w:val="20"/>
          <w:szCs w:val="20"/>
        </w:rPr>
        <w:t xml:space="preserve">Het archeologisch onderzoek is nodig voor de aanvraag van de omgevingsvergunning. Het vormt de basis van de ruimtelijke onderbouwing voor het onderdeel archeologie. </w:t>
      </w:r>
      <w:r w:rsidRPr="00E43392">
        <w:rPr>
          <w:rFonts w:cs="Arial"/>
          <w:sz w:val="20"/>
          <w:szCs w:val="20"/>
          <w:lang w:eastAsia="nl-NL"/>
        </w:rPr>
        <w:t xml:space="preserve">Tijdens archeologisch onderzoek wordt gekeken of </w:t>
      </w:r>
      <w:r w:rsidRPr="00222CCD">
        <w:rPr>
          <w:rFonts w:cs="Arial"/>
          <w:sz w:val="20"/>
          <w:szCs w:val="20"/>
          <w:lang w:eastAsia="nl-NL"/>
        </w:rPr>
        <w:t>archeologische resten op het kavel aanwezig zijn. Als een vindplaats wordt ontdekt</w:t>
      </w:r>
      <w:r w:rsidR="00A5387D">
        <w:rPr>
          <w:rFonts w:cs="Arial"/>
          <w:sz w:val="20"/>
          <w:szCs w:val="20"/>
          <w:lang w:eastAsia="nl-NL"/>
        </w:rPr>
        <w:t>,</w:t>
      </w:r>
      <w:r w:rsidRPr="00222CCD">
        <w:rPr>
          <w:rFonts w:cs="Arial"/>
          <w:sz w:val="20"/>
          <w:szCs w:val="20"/>
          <w:lang w:eastAsia="nl-NL"/>
        </w:rPr>
        <w:t xml:space="preserve"> dan moet daar in</w:t>
      </w:r>
      <w:r w:rsidR="00222CCD" w:rsidRPr="00222CCD">
        <w:rPr>
          <w:rFonts w:cs="Arial"/>
          <w:sz w:val="20"/>
          <w:szCs w:val="20"/>
          <w:lang w:eastAsia="nl-NL"/>
        </w:rPr>
        <w:t xml:space="preserve"> de</w:t>
      </w:r>
      <w:r w:rsidRPr="00222CCD">
        <w:rPr>
          <w:rFonts w:cs="Arial"/>
          <w:sz w:val="20"/>
          <w:szCs w:val="20"/>
          <w:lang w:eastAsia="nl-NL"/>
        </w:rPr>
        <w:t xml:space="preserve"> plannen rekening mee worden houden. </w:t>
      </w:r>
    </w:p>
    <w:p w:rsidR="00E43392" w:rsidRPr="00E43392" w:rsidRDefault="00E43392" w:rsidP="00E43392">
      <w:pPr>
        <w:pStyle w:val="Heading1"/>
        <w:spacing w:before="0"/>
        <w:rPr>
          <w:rFonts w:asciiTheme="minorHAnsi" w:hAnsiTheme="minorHAnsi" w:cs="Arial"/>
          <w:color w:val="auto"/>
          <w:sz w:val="20"/>
          <w:szCs w:val="20"/>
          <w:lang w:eastAsia="nl-NL"/>
        </w:rPr>
      </w:pPr>
      <w:r w:rsidRPr="00E43392">
        <w:rPr>
          <w:rFonts w:asciiTheme="minorHAnsi" w:hAnsiTheme="minorHAnsi" w:cs="Arial"/>
          <w:color w:val="auto"/>
          <w:sz w:val="20"/>
          <w:szCs w:val="20"/>
          <w:lang w:eastAsia="nl-NL"/>
        </w:rPr>
        <w:t>Wanneer archeologisch onderzoek</w:t>
      </w:r>
      <w:r>
        <w:rPr>
          <w:rFonts w:asciiTheme="minorHAnsi" w:hAnsiTheme="minorHAnsi" w:cs="Arial"/>
          <w:color w:val="auto"/>
          <w:sz w:val="20"/>
          <w:szCs w:val="20"/>
          <w:lang w:eastAsia="nl-NL"/>
        </w:rPr>
        <w:t>?</w:t>
      </w:r>
    </w:p>
    <w:p w:rsidR="00E43392" w:rsidRPr="00E43392" w:rsidRDefault="00E43392" w:rsidP="00E43392">
      <w:pPr>
        <w:spacing w:line="240" w:lineRule="auto"/>
        <w:rPr>
          <w:rFonts w:cs="Arial"/>
          <w:sz w:val="20"/>
          <w:szCs w:val="20"/>
        </w:rPr>
      </w:pPr>
      <w:r w:rsidRPr="00E43392">
        <w:rPr>
          <w:rFonts w:cs="Arial"/>
          <w:sz w:val="20"/>
          <w:szCs w:val="20"/>
          <w:lang w:eastAsia="nl-NL"/>
        </w:rPr>
        <w:t>Op de Archeologische Beleidskaart Almere</w:t>
      </w:r>
      <w:r w:rsidR="00222CCD">
        <w:rPr>
          <w:rFonts w:cs="Arial"/>
          <w:sz w:val="20"/>
          <w:szCs w:val="20"/>
          <w:lang w:eastAsia="nl-NL"/>
        </w:rPr>
        <w:t xml:space="preserve"> (achter</w:t>
      </w:r>
      <w:r w:rsidR="003E07C2">
        <w:rPr>
          <w:rFonts w:cs="Arial"/>
          <w:sz w:val="20"/>
          <w:szCs w:val="20"/>
          <w:lang w:eastAsia="nl-NL"/>
        </w:rPr>
        <w:t xml:space="preserve"> </w:t>
      </w:r>
      <w:r w:rsidR="00222CCD">
        <w:rPr>
          <w:rFonts w:cs="Arial"/>
          <w:sz w:val="20"/>
          <w:szCs w:val="20"/>
          <w:lang w:eastAsia="nl-NL"/>
        </w:rPr>
        <w:t>in de beleidsnota)</w:t>
      </w:r>
      <w:r w:rsidRPr="00E43392">
        <w:rPr>
          <w:rFonts w:cs="Arial"/>
          <w:sz w:val="20"/>
          <w:szCs w:val="20"/>
          <w:lang w:eastAsia="nl-NL"/>
        </w:rPr>
        <w:t xml:space="preserve"> is te zien of een o</w:t>
      </w:r>
      <w:r w:rsidR="00222CCD">
        <w:rPr>
          <w:rFonts w:cs="Arial"/>
          <w:sz w:val="20"/>
          <w:szCs w:val="20"/>
          <w:lang w:eastAsia="nl-NL"/>
        </w:rPr>
        <w:t>nderzoek moet worden uitgevoerd</w:t>
      </w:r>
      <w:r w:rsidRPr="00E43392">
        <w:rPr>
          <w:rFonts w:cs="Arial"/>
          <w:sz w:val="20"/>
          <w:szCs w:val="20"/>
          <w:lang w:eastAsia="nl-NL"/>
        </w:rPr>
        <w:t xml:space="preserve">. Verplichtingen en eventuele vrijstellingen van onderzoek volgen uit de Archeologieverordening 2016 en de bijbehorende beleidskaart. </w:t>
      </w:r>
      <w:r w:rsidR="00222CCD">
        <w:rPr>
          <w:rFonts w:cs="Arial"/>
          <w:sz w:val="20"/>
          <w:szCs w:val="20"/>
          <w:lang w:eastAsia="nl-NL"/>
        </w:rPr>
        <w:t>Een goed leesbare k</w:t>
      </w:r>
      <w:r w:rsidRPr="00E43392">
        <w:rPr>
          <w:rFonts w:cs="Arial"/>
          <w:sz w:val="20"/>
          <w:szCs w:val="20"/>
          <w:lang w:eastAsia="nl-NL"/>
        </w:rPr>
        <w:t>aart is</w:t>
      </w:r>
      <w:r w:rsidR="004259B2">
        <w:rPr>
          <w:rFonts w:cs="Arial"/>
          <w:sz w:val="20"/>
          <w:szCs w:val="20"/>
          <w:lang w:eastAsia="nl-NL"/>
        </w:rPr>
        <w:t xml:space="preserve"> (zeer binnenkort)</w:t>
      </w:r>
      <w:r w:rsidRPr="00E43392">
        <w:rPr>
          <w:rFonts w:cs="Arial"/>
          <w:sz w:val="20"/>
          <w:szCs w:val="20"/>
          <w:lang w:eastAsia="nl-NL"/>
        </w:rPr>
        <w:t xml:space="preserve"> te raadplegen via de gemeentelijke website </w:t>
      </w:r>
      <w:hyperlink r:id="rId8" w:history="1">
        <w:r w:rsidRPr="00E43392">
          <w:rPr>
            <w:rStyle w:val="Hyperlink"/>
            <w:rFonts w:cs="Arial"/>
            <w:sz w:val="20"/>
            <w:szCs w:val="20"/>
          </w:rPr>
          <w:t>www.almere.nl/over-almere/historie/archeologie/archeologische-beleidskaart-almere</w:t>
        </w:r>
      </w:hyperlink>
    </w:p>
    <w:p w:rsidR="00E43392" w:rsidRPr="00E43392" w:rsidRDefault="00E43392" w:rsidP="00E43392">
      <w:pPr>
        <w:spacing w:line="240" w:lineRule="auto"/>
        <w:rPr>
          <w:rFonts w:cs="Arial"/>
          <w:sz w:val="20"/>
          <w:szCs w:val="20"/>
        </w:rPr>
      </w:pPr>
      <w:r w:rsidRPr="00E43392">
        <w:rPr>
          <w:rFonts w:cs="Arial"/>
          <w:sz w:val="20"/>
          <w:szCs w:val="20"/>
        </w:rPr>
        <w:t xml:space="preserve">In Oosterwold </w:t>
      </w:r>
      <w:proofErr w:type="gramStart"/>
      <w:r w:rsidRPr="00E43392">
        <w:rPr>
          <w:rFonts w:cs="Arial"/>
          <w:sz w:val="20"/>
          <w:szCs w:val="20"/>
        </w:rPr>
        <w:t xml:space="preserve">moet  </w:t>
      </w:r>
      <w:proofErr w:type="gramEnd"/>
      <w:r w:rsidRPr="00E43392">
        <w:rPr>
          <w:rFonts w:cs="Arial"/>
          <w:sz w:val="20"/>
          <w:szCs w:val="20"/>
        </w:rPr>
        <w:t>archeologisch onderzoek worden gedaan als de voorgenomen werkzaamheden groter zijn dan 500 m2 en dieper dan 150 cm (Waarde–1). In gebieden met een hoge archeologische verwachting, zoals op plekken met oeverwallen en rivierduinen, geldt dat voor bodemingrepen groter dan 100 m2 en dieper dan 50 cm (Waarde–4). Daarbij gaat het naast de bouw van een woning of andere bouwwerken bijvoorbeeld ook om het graven van sloten en waterpartijen of om de aanleg van wegen. Zijn de werkzaamheden kleiner dan bovengenoemde grenswaarden, dan is een vrijstelling mogelijk zodat geen onderzoek nodig is. Deze vrijstelling volgt uit de ruimtelijke onderbouwing bij de omgevingsvergunning, waarbij moet worden gemotiveerd door initiatiefnemers waarom geen onderzoek hoeft te worden gedaan.</w:t>
      </w:r>
    </w:p>
    <w:p w:rsidR="00E43392" w:rsidRPr="00E43392" w:rsidRDefault="00E43392" w:rsidP="00E43392">
      <w:pPr>
        <w:spacing w:line="240" w:lineRule="auto"/>
        <w:rPr>
          <w:rFonts w:cs="Arial"/>
          <w:sz w:val="20"/>
          <w:szCs w:val="20"/>
        </w:rPr>
      </w:pPr>
      <w:r w:rsidRPr="00E43392">
        <w:rPr>
          <w:rFonts w:cs="Arial"/>
          <w:sz w:val="20"/>
          <w:szCs w:val="20"/>
        </w:rPr>
        <w:t>Een beperking op bovengenoemde vrijstelling is dat als in de afgelopen 36 maanden voorafgaand aan de aanvraag om omgevingsvergunning op een afstand van minder dan 50 meter al sprake is geweest van een vrijstelling voor archeologisch onderzoek, niet nog een keer sprake kan zijn van een vrijstelling voor archeologisch onderzoek. Onderzoek is dan alsnog nodig. Het moment van aanvraag omgevingsvergunning is daarbij bepalend. Deze situatie kan zich voordoen in gevallen waarin meerdere kleine bouwplannen naast elkaar worden gerealiseerd. Deze regel is van toepassing om te voorkomen dat het archeologisch bodemarchief door opeenvolgende kleine projecten verloren gaat.</w:t>
      </w:r>
    </w:p>
    <w:p w:rsidR="00E43392" w:rsidRPr="00E43392" w:rsidRDefault="00E43392" w:rsidP="00E43392">
      <w:pPr>
        <w:pStyle w:val="Heading1"/>
        <w:spacing w:before="0"/>
        <w:rPr>
          <w:rFonts w:asciiTheme="minorHAnsi" w:hAnsiTheme="minorHAnsi" w:cs="Arial"/>
          <w:color w:val="auto"/>
          <w:sz w:val="20"/>
          <w:szCs w:val="20"/>
        </w:rPr>
      </w:pPr>
      <w:r w:rsidRPr="00E43392">
        <w:rPr>
          <w:rFonts w:asciiTheme="minorHAnsi" w:hAnsiTheme="minorHAnsi" w:cs="Arial"/>
          <w:color w:val="auto"/>
          <w:sz w:val="20"/>
          <w:szCs w:val="20"/>
        </w:rPr>
        <w:t>Rol van de gemeente Almere</w:t>
      </w:r>
    </w:p>
    <w:p w:rsidR="00E43392" w:rsidRPr="00E43392" w:rsidRDefault="00E43392" w:rsidP="00E43392">
      <w:pPr>
        <w:pStyle w:val="NoSpacing"/>
        <w:rPr>
          <w:rFonts w:cs="Arial"/>
          <w:sz w:val="20"/>
          <w:szCs w:val="20"/>
        </w:rPr>
      </w:pPr>
      <w:r w:rsidRPr="00E43392">
        <w:rPr>
          <w:rFonts w:cs="Arial"/>
          <w:sz w:val="20"/>
          <w:szCs w:val="20"/>
        </w:rPr>
        <w:t>De gemeente is de bevoegde overheid. Dat betekent dat de gemeente verantwoordelijk is voor het archeologisch selectiebesluit. Dit is een gemotiveerd besluit tot het al dan niet behouden van eventueel aanwezige archeologische waarden. Verder is de rol van de gemeente beperkt tot het goedkeuren van het P</w:t>
      </w:r>
      <w:r w:rsidR="00222CCD">
        <w:rPr>
          <w:rFonts w:cs="Arial"/>
          <w:sz w:val="20"/>
          <w:szCs w:val="20"/>
        </w:rPr>
        <w:t>rogramma van Eisen (</w:t>
      </w:r>
      <w:proofErr w:type="spellStart"/>
      <w:r w:rsidR="00222CCD">
        <w:rPr>
          <w:rFonts w:cs="Arial"/>
          <w:sz w:val="20"/>
          <w:szCs w:val="20"/>
        </w:rPr>
        <w:t>PvE</w:t>
      </w:r>
      <w:proofErr w:type="spellEnd"/>
      <w:r w:rsidR="00222CCD">
        <w:rPr>
          <w:rFonts w:cs="Arial"/>
          <w:sz w:val="20"/>
          <w:szCs w:val="20"/>
        </w:rPr>
        <w:t>),</w:t>
      </w:r>
      <w:r w:rsidRPr="00E43392">
        <w:rPr>
          <w:rFonts w:cs="Arial"/>
          <w:sz w:val="20"/>
          <w:szCs w:val="20"/>
        </w:rPr>
        <w:t xml:space="preserve"> het toetsen van het uitgevoerde onderzoek aan het </w:t>
      </w:r>
      <w:proofErr w:type="spellStart"/>
      <w:r w:rsidRPr="00E43392">
        <w:rPr>
          <w:rFonts w:cs="Arial"/>
          <w:sz w:val="20"/>
          <w:szCs w:val="20"/>
        </w:rPr>
        <w:t>PvE</w:t>
      </w:r>
      <w:proofErr w:type="spellEnd"/>
      <w:r w:rsidRPr="00E43392">
        <w:rPr>
          <w:rFonts w:cs="Arial"/>
          <w:sz w:val="20"/>
          <w:szCs w:val="20"/>
        </w:rPr>
        <w:t>, en het toetsen van de aanvraag omgevingsvergunning aan de ‘voorwaardelijke verplichting’ archeologie.</w:t>
      </w:r>
    </w:p>
    <w:p w:rsidR="00E43392" w:rsidRPr="00E43392" w:rsidRDefault="00E43392" w:rsidP="00E43392">
      <w:pPr>
        <w:pStyle w:val="NoSpacing"/>
        <w:rPr>
          <w:rFonts w:cs="Arial"/>
          <w:sz w:val="20"/>
          <w:szCs w:val="20"/>
        </w:rPr>
      </w:pPr>
    </w:p>
    <w:p w:rsidR="00E43392" w:rsidRPr="00E43392" w:rsidRDefault="00E43392" w:rsidP="00222CCD">
      <w:pPr>
        <w:spacing w:line="240" w:lineRule="auto"/>
        <w:rPr>
          <w:rFonts w:cs="Arial"/>
          <w:sz w:val="20"/>
          <w:szCs w:val="20"/>
        </w:rPr>
      </w:pPr>
      <w:r w:rsidRPr="00E43392">
        <w:rPr>
          <w:rFonts w:cs="Arial"/>
          <w:sz w:val="20"/>
          <w:szCs w:val="20"/>
        </w:rPr>
        <w:t xml:space="preserve">De gemeente kan niet voor initiatiefnemers bepalen welke kavels onderzocht moeten worden en welke niet. Inhoudelijk is de gemeente niet op de hoogte van de bouwplannen, noch of op basis daarvan onderzoek noodzakelijk is. Op basis het archeologiebeleid en de verordening moet een initiatiefnemer zelf bepalen of er </w:t>
      </w:r>
      <w:r w:rsidRPr="00E43392">
        <w:rPr>
          <w:rFonts w:cs="Arial"/>
          <w:sz w:val="20"/>
          <w:szCs w:val="20"/>
        </w:rPr>
        <w:lastRenderedPageBreak/>
        <w:t>onderzoek nodig is</w:t>
      </w:r>
      <w:r w:rsidR="00222CCD">
        <w:rPr>
          <w:rFonts w:cs="Arial"/>
          <w:sz w:val="20"/>
          <w:szCs w:val="20"/>
        </w:rPr>
        <w:t xml:space="preserve"> of </w:t>
      </w:r>
      <w:r w:rsidR="00A5387D">
        <w:rPr>
          <w:rFonts w:cs="Arial"/>
          <w:sz w:val="20"/>
          <w:szCs w:val="20"/>
        </w:rPr>
        <w:t xml:space="preserve">er </w:t>
      </w:r>
      <w:r w:rsidR="00222CCD">
        <w:rPr>
          <w:rFonts w:cs="Arial"/>
          <w:sz w:val="20"/>
          <w:szCs w:val="20"/>
        </w:rPr>
        <w:t>sprake kan zijn van een vrijstelling</w:t>
      </w:r>
      <w:r w:rsidRPr="00E43392">
        <w:rPr>
          <w:rFonts w:cs="Arial"/>
          <w:sz w:val="20"/>
          <w:szCs w:val="20"/>
        </w:rPr>
        <w:t xml:space="preserve">. Al dan niet met raadpleging van een eigen te kiezen archeologisch adviseur. </w:t>
      </w:r>
    </w:p>
    <w:p w:rsidR="00E43392" w:rsidRPr="00E43392" w:rsidRDefault="00E43392" w:rsidP="00E43392">
      <w:pPr>
        <w:pStyle w:val="Heading1"/>
        <w:spacing w:before="0"/>
        <w:rPr>
          <w:rFonts w:asciiTheme="minorHAnsi" w:hAnsiTheme="minorHAnsi" w:cs="Arial"/>
          <w:color w:val="auto"/>
          <w:sz w:val="20"/>
          <w:szCs w:val="20"/>
        </w:rPr>
      </w:pPr>
      <w:r w:rsidRPr="00E43392">
        <w:rPr>
          <w:rFonts w:asciiTheme="minorHAnsi" w:hAnsiTheme="minorHAnsi" w:cs="Arial"/>
          <w:color w:val="auto"/>
          <w:sz w:val="20"/>
          <w:szCs w:val="20"/>
        </w:rPr>
        <w:t>Het onderzoeksproces</w:t>
      </w:r>
    </w:p>
    <w:p w:rsidR="00E43392" w:rsidRPr="00E43392" w:rsidRDefault="00E43392" w:rsidP="00E43392">
      <w:pPr>
        <w:spacing w:line="240" w:lineRule="auto"/>
        <w:rPr>
          <w:rFonts w:cs="Arial"/>
          <w:sz w:val="20"/>
          <w:szCs w:val="20"/>
        </w:rPr>
      </w:pPr>
      <w:r w:rsidRPr="00E43392">
        <w:rPr>
          <w:rFonts w:cs="Arial"/>
          <w:sz w:val="20"/>
          <w:szCs w:val="20"/>
        </w:rPr>
        <w:t>Het archeologisch onderzoek bestaat uit 3 fases: 1. Verkennend onderzoek, 2. Karterend onderzoek en 3. Waarderend onderzoek. Na afronding van elke fase wordt bepaald of een volgende fase noodzakelijk is.</w:t>
      </w:r>
      <w:r>
        <w:rPr>
          <w:rFonts w:cs="Arial"/>
          <w:sz w:val="20"/>
          <w:szCs w:val="20"/>
        </w:rPr>
        <w:t xml:space="preserve"> </w:t>
      </w:r>
      <w:r w:rsidRPr="00E43392">
        <w:rPr>
          <w:rFonts w:cs="Arial"/>
          <w:sz w:val="20"/>
          <w:szCs w:val="20"/>
        </w:rPr>
        <w:t xml:space="preserve">Het archeologisch onderzoek moet voldoen aan de Kwaliteitsnorm Nederlandse Archeologie (KNA 3.2, protocol 4003 inventariserend veldonderzoek) en een goedgekeurd </w:t>
      </w:r>
      <w:proofErr w:type="spellStart"/>
      <w:r w:rsidRPr="00E43392">
        <w:rPr>
          <w:rFonts w:cs="Arial"/>
          <w:sz w:val="20"/>
          <w:szCs w:val="20"/>
        </w:rPr>
        <w:t>PvE</w:t>
      </w:r>
      <w:proofErr w:type="spellEnd"/>
      <w:r w:rsidRPr="00E43392">
        <w:rPr>
          <w:rFonts w:cs="Arial"/>
          <w:sz w:val="20"/>
          <w:szCs w:val="20"/>
        </w:rPr>
        <w:t xml:space="preserve">. Er is een standaard </w:t>
      </w:r>
      <w:proofErr w:type="spellStart"/>
      <w:r w:rsidRPr="00E43392">
        <w:rPr>
          <w:rFonts w:cs="Arial"/>
          <w:sz w:val="20"/>
          <w:szCs w:val="20"/>
        </w:rPr>
        <w:t>PvE</w:t>
      </w:r>
      <w:proofErr w:type="spellEnd"/>
      <w:r w:rsidRPr="00E43392">
        <w:rPr>
          <w:rFonts w:cs="Arial"/>
          <w:sz w:val="20"/>
          <w:szCs w:val="20"/>
        </w:rPr>
        <w:t xml:space="preserve"> beschikbaar die initiatiefnemers zelf op maat moeten laten schrijven voor het eigen initiatief. Dit </w:t>
      </w:r>
      <w:proofErr w:type="spellStart"/>
      <w:r w:rsidRPr="00E43392">
        <w:rPr>
          <w:rFonts w:cs="Arial"/>
          <w:sz w:val="20"/>
          <w:szCs w:val="20"/>
        </w:rPr>
        <w:t>PvE</w:t>
      </w:r>
      <w:proofErr w:type="spellEnd"/>
      <w:r w:rsidRPr="00E43392">
        <w:rPr>
          <w:rFonts w:cs="Arial"/>
          <w:sz w:val="20"/>
          <w:szCs w:val="20"/>
        </w:rPr>
        <w:t xml:space="preserve"> heeft een akkoord nodig van de gemeente Almere/ de stadsarcheoloog. Op basis hiervan kan een offerte worden aangevraagd bij een archeologisch bureau of meerdere bureaus.</w:t>
      </w:r>
    </w:p>
    <w:p w:rsidR="00E43392" w:rsidRPr="00E43392" w:rsidRDefault="00E43392" w:rsidP="00E43392">
      <w:pPr>
        <w:spacing w:before="100" w:beforeAutospacing="1" w:line="240" w:lineRule="auto"/>
        <w:rPr>
          <w:rFonts w:cs="Arial"/>
          <w:sz w:val="20"/>
          <w:szCs w:val="20"/>
        </w:rPr>
      </w:pPr>
      <w:r w:rsidRPr="00E43392">
        <w:rPr>
          <w:rFonts w:cs="Arial"/>
          <w:color w:val="000000"/>
          <w:sz w:val="20"/>
          <w:szCs w:val="20"/>
        </w:rPr>
        <w:t xml:space="preserve">Het standaard </w:t>
      </w:r>
      <w:proofErr w:type="spellStart"/>
      <w:r w:rsidRPr="00E43392">
        <w:rPr>
          <w:rFonts w:cs="Arial"/>
          <w:color w:val="000000"/>
          <w:sz w:val="20"/>
          <w:szCs w:val="20"/>
        </w:rPr>
        <w:t>PvE</w:t>
      </w:r>
      <w:proofErr w:type="spellEnd"/>
      <w:r w:rsidRPr="00E43392">
        <w:rPr>
          <w:rFonts w:cs="Arial"/>
          <w:color w:val="000000"/>
          <w:sz w:val="20"/>
          <w:szCs w:val="20"/>
        </w:rPr>
        <w:t xml:space="preserve"> is erop gericht om de archeologie op kavelniveau in beeld te brengen. </w:t>
      </w:r>
      <w:r w:rsidRPr="00E43392">
        <w:rPr>
          <w:rFonts w:cs="Arial"/>
          <w:sz w:val="20"/>
          <w:szCs w:val="20"/>
        </w:rPr>
        <w:t xml:space="preserve">Initiatiefnemers zijn vrij om er voor te </w:t>
      </w:r>
      <w:r w:rsidRPr="00E43392">
        <w:rPr>
          <w:rFonts w:cs="Arial"/>
          <w:color w:val="000000"/>
          <w:sz w:val="20"/>
          <w:szCs w:val="20"/>
        </w:rPr>
        <w:t xml:space="preserve">kiezen om alleen de te verstoren delen te onderzoeken (bebouwing, wegen, waterpartijen etc.). Dit vergt alleen een andere onderzoekstrategie waarvoor een maatwerk </w:t>
      </w:r>
      <w:proofErr w:type="spellStart"/>
      <w:r w:rsidRPr="00E43392">
        <w:rPr>
          <w:rFonts w:cs="Arial"/>
          <w:color w:val="000000"/>
          <w:sz w:val="20"/>
          <w:szCs w:val="20"/>
        </w:rPr>
        <w:t>PvE</w:t>
      </w:r>
      <w:proofErr w:type="spellEnd"/>
      <w:r w:rsidRPr="00E43392">
        <w:rPr>
          <w:rFonts w:cs="Arial"/>
          <w:color w:val="000000"/>
          <w:sz w:val="20"/>
          <w:szCs w:val="20"/>
        </w:rPr>
        <w:t xml:space="preserve"> moet worden opgesteld. In het geval dat alleen de te verstoren delen worden onderzocht, dan blijven de niet-onderzochte delen </w:t>
      </w:r>
      <w:r w:rsidR="00FF706D" w:rsidRPr="00E43392">
        <w:rPr>
          <w:rFonts w:cs="Arial"/>
          <w:color w:val="000000"/>
          <w:sz w:val="20"/>
          <w:szCs w:val="20"/>
        </w:rPr>
        <w:t xml:space="preserve">onderzoek </w:t>
      </w:r>
      <w:r w:rsidR="003E07C2" w:rsidRPr="00E43392">
        <w:rPr>
          <w:rFonts w:cs="Arial"/>
          <w:color w:val="000000"/>
          <w:sz w:val="20"/>
          <w:szCs w:val="20"/>
        </w:rPr>
        <w:t>plicht</w:t>
      </w:r>
      <w:r w:rsidR="003E07C2">
        <w:rPr>
          <w:rFonts w:cs="Arial"/>
          <w:color w:val="000000"/>
          <w:sz w:val="20"/>
          <w:szCs w:val="20"/>
        </w:rPr>
        <w:t>ig</w:t>
      </w:r>
      <w:r w:rsidR="003E07C2" w:rsidRPr="00E43392">
        <w:rPr>
          <w:rFonts w:cs="Arial"/>
          <w:color w:val="000000"/>
          <w:sz w:val="20"/>
          <w:szCs w:val="20"/>
        </w:rPr>
        <w:t>.</w:t>
      </w:r>
      <w:r w:rsidR="003E07C2">
        <w:rPr>
          <w:rFonts w:cs="Arial"/>
          <w:color w:val="000000"/>
          <w:sz w:val="20"/>
          <w:szCs w:val="20"/>
        </w:rPr>
        <w:t xml:space="preserve"> </w:t>
      </w:r>
    </w:p>
    <w:p w:rsidR="00E43392" w:rsidRPr="00021A2C" w:rsidRDefault="00E43392" w:rsidP="00E43392">
      <w:pPr>
        <w:spacing w:line="240" w:lineRule="auto"/>
        <w:rPr>
          <w:rFonts w:cs="Arial"/>
          <w:sz w:val="20"/>
          <w:szCs w:val="20"/>
          <w:u w:val="single"/>
        </w:rPr>
      </w:pPr>
      <w:proofErr w:type="gramStart"/>
      <w:r w:rsidRPr="00E43392">
        <w:rPr>
          <w:rFonts w:cs="Arial"/>
          <w:sz w:val="20"/>
          <w:szCs w:val="20"/>
          <w:u w:val="single"/>
        </w:rPr>
        <w:t>Fase 1: verkennende fase</w:t>
      </w:r>
      <w:r w:rsidR="00021A2C">
        <w:rPr>
          <w:rFonts w:cs="Arial"/>
          <w:sz w:val="20"/>
          <w:szCs w:val="20"/>
          <w:u w:val="single"/>
        </w:rPr>
        <w:t xml:space="preserve">; </w:t>
      </w:r>
      <w:r w:rsidRPr="00E43392">
        <w:rPr>
          <w:rFonts w:cs="Arial"/>
          <w:sz w:val="20"/>
          <w:szCs w:val="20"/>
        </w:rPr>
        <w:t xml:space="preserve">De verkennende fase is een landschappelijk georiënteerd onderzoek (er wordt nog niet gezocht naar vindplaatsen). </w:t>
      </w:r>
      <w:proofErr w:type="gramEnd"/>
      <w:r w:rsidRPr="00E43392">
        <w:rPr>
          <w:rFonts w:cs="Arial"/>
          <w:sz w:val="20"/>
          <w:szCs w:val="20"/>
        </w:rPr>
        <w:t xml:space="preserve">Het heeft als doel om de diepteligging en mate van </w:t>
      </w:r>
      <w:proofErr w:type="spellStart"/>
      <w:r w:rsidRPr="00E43392">
        <w:rPr>
          <w:rFonts w:cs="Arial"/>
          <w:sz w:val="20"/>
          <w:szCs w:val="20"/>
        </w:rPr>
        <w:t>intactheid</w:t>
      </w:r>
      <w:proofErr w:type="spellEnd"/>
      <w:r w:rsidRPr="00E43392">
        <w:rPr>
          <w:rFonts w:cs="Arial"/>
          <w:sz w:val="20"/>
          <w:szCs w:val="20"/>
        </w:rPr>
        <w:t xml:space="preserve"> te bepalen van de archeologische relevante lagen. Als sprake is van intacte bodemprofielen, dan moet fase 2 onderzoek worden uitgevoerd. Blijken de archeologisch relevante lagen bijvoorbeeld verstoord door erosie, dan is fase 2 onderzoek niet aan de orde. Fase 1 kan zowel machinaal als handmatig worden uitgevoerd. De boringen worden gezet om de 40 meter. </w:t>
      </w:r>
    </w:p>
    <w:p w:rsidR="00E43392" w:rsidRPr="00E43392" w:rsidRDefault="00E43392" w:rsidP="00E43392">
      <w:pPr>
        <w:spacing w:line="240" w:lineRule="auto"/>
        <w:rPr>
          <w:rFonts w:cs="Arial"/>
          <w:sz w:val="20"/>
          <w:szCs w:val="20"/>
        </w:rPr>
      </w:pPr>
      <w:proofErr w:type="gramStart"/>
      <w:r w:rsidRPr="00E43392">
        <w:rPr>
          <w:rFonts w:cs="Arial"/>
          <w:sz w:val="20"/>
          <w:szCs w:val="20"/>
          <w:u w:val="single"/>
        </w:rPr>
        <w:t>Fase 2: karterende fase</w:t>
      </w:r>
      <w:r w:rsidR="00021A2C">
        <w:rPr>
          <w:rFonts w:cs="Arial"/>
          <w:sz w:val="20"/>
          <w:szCs w:val="20"/>
          <w:u w:val="single"/>
        </w:rPr>
        <w:t xml:space="preserve">; </w:t>
      </w:r>
      <w:r w:rsidRPr="00E43392">
        <w:rPr>
          <w:rFonts w:cs="Arial"/>
          <w:sz w:val="20"/>
          <w:szCs w:val="20"/>
        </w:rPr>
        <w:t xml:space="preserve">Tijdens de karterende fase wordt een kavel systematisch onderzocht op de aanwezigheid van archeologische indicatoren. </w:t>
      </w:r>
      <w:proofErr w:type="gramEnd"/>
      <w:r w:rsidRPr="00E43392">
        <w:rPr>
          <w:rFonts w:cs="Arial"/>
          <w:sz w:val="20"/>
          <w:szCs w:val="20"/>
        </w:rPr>
        <w:t xml:space="preserve">Deze fase kan alleen machinaal worden uitgevoerd. Er worden boringen gezet om de 20 meter. Als tijdens deze fase geen harde indicatoren worden aangetroffen, dan is dat einde onderzoek. </w:t>
      </w:r>
      <w:r w:rsidR="00021A2C">
        <w:rPr>
          <w:rFonts w:cs="Arial"/>
          <w:sz w:val="20"/>
          <w:szCs w:val="20"/>
        </w:rPr>
        <w:t>Er h</w:t>
      </w:r>
      <w:r w:rsidRPr="00E43392">
        <w:rPr>
          <w:rFonts w:cs="Arial"/>
          <w:sz w:val="20"/>
          <w:szCs w:val="20"/>
        </w:rPr>
        <w:t xml:space="preserve">oeft </w:t>
      </w:r>
      <w:r w:rsidR="00021A2C">
        <w:rPr>
          <w:rFonts w:cs="Arial"/>
          <w:sz w:val="20"/>
          <w:szCs w:val="20"/>
        </w:rPr>
        <w:t xml:space="preserve">dan </w:t>
      </w:r>
      <w:r w:rsidRPr="00E43392">
        <w:rPr>
          <w:rFonts w:cs="Arial"/>
          <w:sz w:val="20"/>
          <w:szCs w:val="20"/>
        </w:rPr>
        <w:t>geen rekening</w:t>
      </w:r>
      <w:r w:rsidR="00021A2C">
        <w:rPr>
          <w:rFonts w:cs="Arial"/>
          <w:sz w:val="20"/>
          <w:szCs w:val="20"/>
        </w:rPr>
        <w:t xml:space="preserve"> worden ge</w:t>
      </w:r>
      <w:r w:rsidRPr="00E43392">
        <w:rPr>
          <w:rFonts w:cs="Arial"/>
          <w:sz w:val="20"/>
          <w:szCs w:val="20"/>
        </w:rPr>
        <w:t xml:space="preserve">houden met archeologische beperkingen. </w:t>
      </w:r>
      <w:r w:rsidR="00021A2C">
        <w:rPr>
          <w:rFonts w:cs="Arial"/>
          <w:sz w:val="20"/>
          <w:szCs w:val="20"/>
        </w:rPr>
        <w:t>A</w:t>
      </w:r>
      <w:r w:rsidRPr="00E43392">
        <w:rPr>
          <w:rFonts w:cs="Arial"/>
          <w:sz w:val="20"/>
          <w:szCs w:val="20"/>
        </w:rPr>
        <w:t xml:space="preserve">rcheologen </w:t>
      </w:r>
      <w:r w:rsidR="00021A2C">
        <w:rPr>
          <w:rFonts w:cs="Arial"/>
          <w:sz w:val="20"/>
          <w:szCs w:val="20"/>
        </w:rPr>
        <w:t>kunnen</w:t>
      </w:r>
      <w:r w:rsidRPr="00E43392">
        <w:rPr>
          <w:rFonts w:cs="Arial"/>
          <w:sz w:val="20"/>
          <w:szCs w:val="20"/>
        </w:rPr>
        <w:t xml:space="preserve"> in het veld </w:t>
      </w:r>
      <w:r w:rsidR="00021A2C">
        <w:rPr>
          <w:rFonts w:cs="Arial"/>
          <w:sz w:val="20"/>
          <w:szCs w:val="20"/>
        </w:rPr>
        <w:t xml:space="preserve">overigens niet meteen </w:t>
      </w:r>
      <w:r w:rsidRPr="00E43392">
        <w:rPr>
          <w:rFonts w:cs="Arial"/>
          <w:sz w:val="20"/>
          <w:szCs w:val="20"/>
        </w:rPr>
        <w:t xml:space="preserve">zeggen of er indicatoren zijn aangetroffen. De bodemmonsters moeten eerst in het laboratorium </w:t>
      </w:r>
      <w:r w:rsidR="00021A2C">
        <w:rPr>
          <w:rFonts w:cs="Arial"/>
          <w:sz w:val="20"/>
          <w:szCs w:val="20"/>
        </w:rPr>
        <w:t xml:space="preserve">worden </w:t>
      </w:r>
      <w:r w:rsidRPr="00E43392">
        <w:rPr>
          <w:rFonts w:cs="Arial"/>
          <w:sz w:val="20"/>
          <w:szCs w:val="20"/>
        </w:rPr>
        <w:t>onderzocht.</w:t>
      </w:r>
      <w:r>
        <w:rPr>
          <w:rFonts w:cs="Arial"/>
          <w:sz w:val="20"/>
          <w:szCs w:val="20"/>
        </w:rPr>
        <w:t xml:space="preserve"> </w:t>
      </w:r>
      <w:r w:rsidRPr="00E43392">
        <w:rPr>
          <w:rFonts w:cs="Arial"/>
          <w:sz w:val="20"/>
          <w:szCs w:val="20"/>
        </w:rPr>
        <w:t xml:space="preserve">Als er wel wat wordt gevonden, dan is een derde fase </w:t>
      </w:r>
      <w:r w:rsidR="00021A2C">
        <w:rPr>
          <w:rFonts w:cs="Arial"/>
          <w:sz w:val="20"/>
          <w:szCs w:val="20"/>
        </w:rPr>
        <w:t xml:space="preserve">onderzoek </w:t>
      </w:r>
      <w:r w:rsidRPr="00E43392">
        <w:rPr>
          <w:rFonts w:cs="Arial"/>
          <w:sz w:val="20"/>
          <w:szCs w:val="20"/>
        </w:rPr>
        <w:t>noodzakelijk. Meestal worden de verkennende en karterende boringen uitgevoerd binnen dezelfde opdracht.</w:t>
      </w:r>
    </w:p>
    <w:p w:rsidR="00E43392" w:rsidRPr="00E43392" w:rsidRDefault="00021A2C" w:rsidP="00E43392">
      <w:pPr>
        <w:spacing w:line="240" w:lineRule="auto"/>
        <w:rPr>
          <w:rFonts w:cs="Arial"/>
          <w:color w:val="000000"/>
          <w:sz w:val="20"/>
          <w:szCs w:val="20"/>
        </w:rPr>
      </w:pPr>
      <w:r>
        <w:rPr>
          <w:rFonts w:cs="Arial"/>
          <w:color w:val="000000"/>
          <w:sz w:val="20"/>
          <w:szCs w:val="20"/>
        </w:rPr>
        <w:t>Bij grotere</w:t>
      </w:r>
      <w:r w:rsidR="00E43392" w:rsidRPr="00E43392">
        <w:rPr>
          <w:rFonts w:cs="Arial"/>
          <w:color w:val="000000"/>
          <w:sz w:val="20"/>
          <w:szCs w:val="20"/>
        </w:rPr>
        <w:t xml:space="preserve"> ruimtelijke ontwikkelingen van in principe meer dan 25 hectare aaneengesloten gebied (van 500 x 500 meter) is het mogelijk om op basis van een statistisch beredeneerde steekproef te werken waarbij 45% van het gebied</w:t>
      </w:r>
      <w:r>
        <w:rPr>
          <w:rFonts w:cs="Arial"/>
          <w:color w:val="000000"/>
          <w:sz w:val="20"/>
          <w:szCs w:val="20"/>
        </w:rPr>
        <w:t xml:space="preserve"> wordt onderzocht op</w:t>
      </w:r>
      <w:r w:rsidR="00E43392" w:rsidRPr="00E43392">
        <w:rPr>
          <w:rFonts w:cs="Arial"/>
          <w:color w:val="000000"/>
          <w:sz w:val="20"/>
          <w:szCs w:val="20"/>
        </w:rPr>
        <w:t xml:space="preserve"> </w:t>
      </w:r>
      <w:r w:rsidR="00FF706D">
        <w:rPr>
          <w:rFonts w:cs="Arial"/>
          <w:color w:val="000000"/>
          <w:sz w:val="20"/>
          <w:szCs w:val="20"/>
        </w:rPr>
        <w:t>behoudens</w:t>
      </w:r>
      <w:r w:rsidR="00FF706D" w:rsidRPr="00E43392">
        <w:rPr>
          <w:rFonts w:cs="Arial"/>
          <w:color w:val="000000"/>
          <w:sz w:val="20"/>
          <w:szCs w:val="20"/>
        </w:rPr>
        <w:t xml:space="preserve"> waardige</w:t>
      </w:r>
      <w:r w:rsidR="00E43392" w:rsidRPr="00E43392">
        <w:rPr>
          <w:rFonts w:cs="Arial"/>
          <w:color w:val="000000"/>
          <w:sz w:val="20"/>
          <w:szCs w:val="20"/>
        </w:rPr>
        <w:t xml:space="preserve"> vindplaatsen.</w:t>
      </w:r>
    </w:p>
    <w:p w:rsidR="00E43392" w:rsidRPr="00E43392" w:rsidRDefault="00E43392" w:rsidP="00E43392">
      <w:pPr>
        <w:spacing w:line="240" w:lineRule="auto"/>
        <w:rPr>
          <w:rFonts w:cs="Arial"/>
          <w:color w:val="000000"/>
          <w:sz w:val="20"/>
          <w:szCs w:val="20"/>
        </w:rPr>
      </w:pPr>
      <w:proofErr w:type="gramStart"/>
      <w:r w:rsidRPr="00E43392">
        <w:rPr>
          <w:rFonts w:cs="Arial"/>
          <w:color w:val="000000"/>
          <w:sz w:val="20"/>
          <w:szCs w:val="20"/>
          <w:u w:val="single"/>
        </w:rPr>
        <w:t>Fase 3: waarderende fase</w:t>
      </w:r>
      <w:r w:rsidR="00021A2C">
        <w:rPr>
          <w:rFonts w:cs="Arial"/>
          <w:color w:val="000000"/>
          <w:sz w:val="20"/>
          <w:szCs w:val="20"/>
          <w:u w:val="single"/>
        </w:rPr>
        <w:t xml:space="preserve">; </w:t>
      </w:r>
      <w:r w:rsidRPr="00E43392">
        <w:rPr>
          <w:rFonts w:cs="Arial"/>
          <w:color w:val="000000"/>
          <w:sz w:val="20"/>
          <w:szCs w:val="20"/>
        </w:rPr>
        <w:t xml:space="preserve">Tijdens de waarderende fase worden machinale boringen gezet rond de boorlocatie(s) met harde archeologische indicatoren uit fase 2. </w:t>
      </w:r>
      <w:proofErr w:type="gramEnd"/>
      <w:r w:rsidRPr="00E43392">
        <w:rPr>
          <w:rFonts w:cs="Arial"/>
          <w:color w:val="000000"/>
          <w:sz w:val="20"/>
          <w:szCs w:val="20"/>
        </w:rPr>
        <w:t xml:space="preserve">Het doel is om de </w:t>
      </w:r>
      <w:r w:rsidR="00FF706D" w:rsidRPr="00E43392">
        <w:rPr>
          <w:rFonts w:cs="Arial"/>
          <w:color w:val="000000"/>
          <w:sz w:val="20"/>
          <w:szCs w:val="20"/>
        </w:rPr>
        <w:t>behoudens waardigheid</w:t>
      </w:r>
      <w:r w:rsidRPr="00E43392">
        <w:rPr>
          <w:rFonts w:cs="Arial"/>
          <w:color w:val="000000"/>
          <w:sz w:val="20"/>
          <w:szCs w:val="20"/>
        </w:rPr>
        <w:t xml:space="preserve"> van een vindplaats te bepalen (aard, omvang, gaafheid en conservering). De boringen worden om de 10 meter gezet. </w:t>
      </w:r>
      <w:r>
        <w:rPr>
          <w:rFonts w:cs="Arial"/>
          <w:color w:val="000000"/>
          <w:sz w:val="20"/>
          <w:szCs w:val="20"/>
        </w:rPr>
        <w:t>Vin</w:t>
      </w:r>
      <w:r w:rsidRPr="00E43392">
        <w:rPr>
          <w:rFonts w:cs="Arial"/>
          <w:color w:val="000000"/>
          <w:sz w:val="20"/>
          <w:szCs w:val="20"/>
        </w:rPr>
        <w:t>dplaatsen houden zich niet aan kavelgrenzen</w:t>
      </w:r>
      <w:r>
        <w:rPr>
          <w:rFonts w:cs="Arial"/>
          <w:color w:val="000000"/>
          <w:sz w:val="20"/>
          <w:szCs w:val="20"/>
        </w:rPr>
        <w:t>, h</w:t>
      </w:r>
      <w:r w:rsidRPr="00E43392">
        <w:rPr>
          <w:rFonts w:cs="Arial"/>
          <w:color w:val="000000"/>
          <w:sz w:val="20"/>
          <w:szCs w:val="20"/>
        </w:rPr>
        <w:t>et kan voorkomen dat een vindplaats overlapt met (delen van) meerdere kavels.</w:t>
      </w:r>
      <w:r>
        <w:rPr>
          <w:rFonts w:cs="Arial"/>
          <w:color w:val="000000"/>
          <w:sz w:val="20"/>
          <w:szCs w:val="20"/>
        </w:rPr>
        <w:t xml:space="preserve"> </w:t>
      </w:r>
      <w:r w:rsidRPr="00E43392">
        <w:rPr>
          <w:rFonts w:cs="Arial"/>
          <w:color w:val="000000"/>
          <w:sz w:val="20"/>
          <w:szCs w:val="20"/>
        </w:rPr>
        <w:t xml:space="preserve">Soms kan het handig zijn om in een </w:t>
      </w:r>
      <w:proofErr w:type="spellStart"/>
      <w:r w:rsidRPr="00E43392">
        <w:rPr>
          <w:rFonts w:cs="Arial"/>
          <w:color w:val="000000"/>
          <w:sz w:val="20"/>
          <w:szCs w:val="20"/>
        </w:rPr>
        <w:t>grid</w:t>
      </w:r>
      <w:proofErr w:type="spellEnd"/>
      <w:r w:rsidRPr="00E43392">
        <w:rPr>
          <w:rFonts w:cs="Arial"/>
          <w:color w:val="000000"/>
          <w:sz w:val="20"/>
          <w:szCs w:val="20"/>
        </w:rPr>
        <w:t xml:space="preserve"> van 5 meter te boren, omdat daarmee de vindplaats zo strak mogelijk </w:t>
      </w:r>
      <w:r w:rsidR="00021A2C">
        <w:rPr>
          <w:rFonts w:cs="Arial"/>
          <w:color w:val="000000"/>
          <w:sz w:val="20"/>
          <w:szCs w:val="20"/>
        </w:rPr>
        <w:t>kan worden begrenst</w:t>
      </w:r>
      <w:r w:rsidRPr="00E43392">
        <w:rPr>
          <w:rFonts w:cs="Arial"/>
          <w:color w:val="000000"/>
          <w:sz w:val="20"/>
          <w:szCs w:val="20"/>
        </w:rPr>
        <w:t xml:space="preserve"> (tegen weinig meerkosten). Daarmee wordt zoveel mogelijk flexibiliteit geboden voor de inrichting van </w:t>
      </w:r>
      <w:r w:rsidR="00021A2C">
        <w:rPr>
          <w:rFonts w:cs="Arial"/>
          <w:color w:val="000000"/>
          <w:sz w:val="20"/>
          <w:szCs w:val="20"/>
        </w:rPr>
        <w:t>het</w:t>
      </w:r>
      <w:r w:rsidRPr="00E43392">
        <w:rPr>
          <w:rFonts w:cs="Arial"/>
          <w:color w:val="000000"/>
          <w:sz w:val="20"/>
          <w:szCs w:val="20"/>
        </w:rPr>
        <w:t xml:space="preserve"> kavel. </w:t>
      </w:r>
    </w:p>
    <w:p w:rsidR="00E43392" w:rsidRPr="00E43392" w:rsidRDefault="00E43392" w:rsidP="00E43392">
      <w:pPr>
        <w:spacing w:line="240" w:lineRule="auto"/>
        <w:rPr>
          <w:rFonts w:cs="Arial"/>
          <w:color w:val="000000"/>
          <w:sz w:val="20"/>
          <w:szCs w:val="20"/>
        </w:rPr>
      </w:pPr>
      <w:r w:rsidRPr="00E43392">
        <w:rPr>
          <w:rFonts w:cs="Arial"/>
          <w:color w:val="000000"/>
          <w:sz w:val="20"/>
          <w:szCs w:val="20"/>
        </w:rPr>
        <w:t>Op locaties met oeverwallen of rivierduinen die dicht onder het huidige maaiveld liggen kan in bepaalde gevallen gravend onderzoek noodzakelijk zijn in de vorm van proefsleuven (</w:t>
      </w:r>
      <w:proofErr w:type="spellStart"/>
      <w:r w:rsidRPr="00E43392">
        <w:rPr>
          <w:rFonts w:cs="Arial"/>
          <w:color w:val="000000"/>
          <w:sz w:val="20"/>
          <w:szCs w:val="20"/>
        </w:rPr>
        <w:t>oa</w:t>
      </w:r>
      <w:proofErr w:type="spellEnd"/>
      <w:r w:rsidRPr="00E43392">
        <w:rPr>
          <w:rFonts w:cs="Arial"/>
          <w:color w:val="000000"/>
          <w:sz w:val="20"/>
          <w:szCs w:val="20"/>
        </w:rPr>
        <w:t>. waarde-4 op de archeologische beleidskaart)</w:t>
      </w:r>
      <w:r w:rsidR="00F53BBB">
        <w:rPr>
          <w:rFonts w:cs="Arial"/>
          <w:color w:val="000000"/>
          <w:sz w:val="20"/>
          <w:szCs w:val="20"/>
        </w:rPr>
        <w:t>.</w:t>
      </w:r>
    </w:p>
    <w:p w:rsidR="00E43392" w:rsidRPr="00E43392" w:rsidRDefault="00FF706D" w:rsidP="00E43392">
      <w:pPr>
        <w:pStyle w:val="Heading1"/>
        <w:spacing w:before="0"/>
        <w:rPr>
          <w:rFonts w:asciiTheme="minorHAnsi" w:hAnsiTheme="minorHAnsi" w:cs="Arial"/>
          <w:color w:val="auto"/>
          <w:sz w:val="20"/>
          <w:szCs w:val="20"/>
        </w:rPr>
      </w:pPr>
      <w:r w:rsidRPr="00E43392">
        <w:rPr>
          <w:rFonts w:asciiTheme="minorHAnsi" w:hAnsiTheme="minorHAnsi" w:cs="Arial"/>
          <w:color w:val="auto"/>
          <w:sz w:val="20"/>
          <w:szCs w:val="20"/>
        </w:rPr>
        <w:t>Behoudens waardige</w:t>
      </w:r>
      <w:r w:rsidR="00E43392" w:rsidRPr="00E43392">
        <w:rPr>
          <w:rFonts w:asciiTheme="minorHAnsi" w:hAnsiTheme="minorHAnsi" w:cs="Arial"/>
          <w:color w:val="auto"/>
          <w:sz w:val="20"/>
          <w:szCs w:val="20"/>
        </w:rPr>
        <w:t xml:space="preserve"> vindplaats</w:t>
      </w:r>
    </w:p>
    <w:p w:rsidR="00E43392" w:rsidRPr="00E43392" w:rsidRDefault="00E43392" w:rsidP="00E43392">
      <w:pPr>
        <w:spacing w:line="240" w:lineRule="auto"/>
        <w:rPr>
          <w:rFonts w:cs="Arial"/>
          <w:sz w:val="20"/>
          <w:szCs w:val="20"/>
        </w:rPr>
      </w:pPr>
      <w:r w:rsidRPr="00E43392">
        <w:rPr>
          <w:rFonts w:cs="Arial"/>
          <w:sz w:val="20"/>
          <w:szCs w:val="20"/>
        </w:rPr>
        <w:t xml:space="preserve">De uiteindelijke begrenzing van een </w:t>
      </w:r>
      <w:r w:rsidR="00FF706D" w:rsidRPr="00E43392">
        <w:rPr>
          <w:rFonts w:cs="Arial"/>
          <w:sz w:val="20"/>
          <w:szCs w:val="20"/>
        </w:rPr>
        <w:t>behoudens waardige</w:t>
      </w:r>
      <w:r w:rsidRPr="00E43392">
        <w:rPr>
          <w:rFonts w:cs="Arial"/>
          <w:sz w:val="20"/>
          <w:szCs w:val="20"/>
        </w:rPr>
        <w:t xml:space="preserve"> vindplaats wordt bepaald door een kernzone en een buffer. In de kernzone geldt echt een bouwverbod. Hier mag niet </w:t>
      </w:r>
      <w:r w:rsidR="00F53BBB">
        <w:rPr>
          <w:rFonts w:cs="Arial"/>
          <w:sz w:val="20"/>
          <w:szCs w:val="20"/>
        </w:rPr>
        <w:t xml:space="preserve">worden </w:t>
      </w:r>
      <w:r w:rsidRPr="00E43392">
        <w:rPr>
          <w:rFonts w:cs="Arial"/>
          <w:sz w:val="20"/>
          <w:szCs w:val="20"/>
        </w:rPr>
        <w:t>gebouwd. Provinciale wetgeving bepaalt daarnaast dat een buffer van 10 meter rondom de kernzone moet worden aangehouden. Hierbinnen zijn wel mogelijkheden voor ontwikkeling, onder de strikte voorwaarde dat die niet schadelijk zijn voor de archeologische waarden binnen de kernzone.</w:t>
      </w:r>
    </w:p>
    <w:p w:rsidR="00E43392" w:rsidRPr="00E43392" w:rsidRDefault="00E43392" w:rsidP="00E43392">
      <w:pPr>
        <w:spacing w:line="240" w:lineRule="auto"/>
        <w:rPr>
          <w:rFonts w:cs="Arial"/>
          <w:sz w:val="20"/>
          <w:szCs w:val="20"/>
        </w:rPr>
      </w:pPr>
      <w:r w:rsidRPr="00E43392">
        <w:rPr>
          <w:rFonts w:cs="Arial"/>
          <w:sz w:val="20"/>
          <w:szCs w:val="20"/>
        </w:rPr>
        <w:lastRenderedPageBreak/>
        <w:t xml:space="preserve">Er geldt altijd een vergunningsplicht voor activiteiten in zowel de kern als de bufferzone. De reden daarvoor is dat een </w:t>
      </w:r>
      <w:r w:rsidR="00FF706D" w:rsidRPr="00E43392">
        <w:rPr>
          <w:rFonts w:cs="Arial"/>
          <w:sz w:val="20"/>
          <w:szCs w:val="20"/>
        </w:rPr>
        <w:t>behoudens waardige</w:t>
      </w:r>
      <w:r w:rsidRPr="00E43392">
        <w:rPr>
          <w:rFonts w:cs="Arial"/>
          <w:sz w:val="20"/>
          <w:szCs w:val="20"/>
        </w:rPr>
        <w:t xml:space="preserve"> vindplaats behouden blijft en niet verstoord wordt (directe en indirecte verstoring). Maar er zijn wel allerlei functies mogelijk, zoals stadslandbouw, een ondiepe greppel of wadi, een helofytenfilter etc. Voor zover sprake is van wijziging van de inrichting van het terrein (graven, aanleggen etc.) zal rekening moeten worden gehouden met een archeologische begeleiding door een deskundig archeoloog. Bij een begeleiding gaat het bijvoorbeeld om het administratief vastleggen van alle werkzaamheden die op de vindplaats worden uitgevoerd, zodat ook in de toekomst voor iedereen duidelijk is welke wijzigingen aan het terrein zijn aangebracht.</w:t>
      </w:r>
    </w:p>
    <w:p w:rsidR="00E43392" w:rsidRPr="00E43392" w:rsidRDefault="00E43392" w:rsidP="00E43392">
      <w:pPr>
        <w:pStyle w:val="Heading1"/>
        <w:spacing w:before="0"/>
        <w:rPr>
          <w:rFonts w:asciiTheme="minorHAnsi" w:hAnsiTheme="minorHAnsi" w:cs="Arial"/>
          <w:color w:val="auto"/>
          <w:sz w:val="20"/>
          <w:szCs w:val="20"/>
        </w:rPr>
      </w:pPr>
      <w:r w:rsidRPr="00E43392">
        <w:rPr>
          <w:rFonts w:asciiTheme="minorHAnsi" w:hAnsiTheme="minorHAnsi" w:cs="Arial"/>
          <w:color w:val="auto"/>
          <w:sz w:val="20"/>
          <w:szCs w:val="20"/>
        </w:rPr>
        <w:t>Tot slot</w:t>
      </w:r>
    </w:p>
    <w:p w:rsidR="00E43392" w:rsidRPr="00E43392" w:rsidRDefault="00E43392" w:rsidP="00E43392">
      <w:pPr>
        <w:spacing w:line="240" w:lineRule="auto"/>
        <w:rPr>
          <w:rFonts w:cs="Arial"/>
          <w:color w:val="000000"/>
          <w:sz w:val="20"/>
          <w:szCs w:val="20"/>
        </w:rPr>
      </w:pPr>
      <w:r w:rsidRPr="00E43392">
        <w:rPr>
          <w:rFonts w:cs="Arial"/>
          <w:sz w:val="20"/>
          <w:szCs w:val="20"/>
        </w:rPr>
        <w:t>Het onderzoek is na de 3</w:t>
      </w:r>
      <w:r w:rsidRPr="00E43392">
        <w:rPr>
          <w:rFonts w:cs="Arial"/>
          <w:sz w:val="20"/>
          <w:szCs w:val="20"/>
          <w:vertAlign w:val="superscript"/>
        </w:rPr>
        <w:t>e</w:t>
      </w:r>
      <w:r w:rsidRPr="00E43392">
        <w:rPr>
          <w:rFonts w:cs="Arial"/>
          <w:sz w:val="20"/>
          <w:szCs w:val="20"/>
        </w:rPr>
        <w:t xml:space="preserve"> fase afgerond. Er is geen verplichting tot het doen van vervolgonderzoek of het doen van opgravingen</w:t>
      </w:r>
      <w:r w:rsidRPr="00E43392">
        <w:rPr>
          <w:rFonts w:cs="Arial"/>
          <w:color w:val="000000"/>
          <w:sz w:val="20"/>
          <w:szCs w:val="20"/>
        </w:rPr>
        <w:t xml:space="preserve">. Het markeren van de archeologische vindplaats is natuurlijk leuk en interessant, maar een vrije keuze. Er geldt een wettelijke behoud- en zorgplicht. Dat kan prima door een </w:t>
      </w:r>
      <w:r w:rsidR="00FF706D" w:rsidRPr="00E43392">
        <w:rPr>
          <w:rFonts w:cs="Arial"/>
          <w:color w:val="000000"/>
          <w:sz w:val="20"/>
          <w:szCs w:val="20"/>
        </w:rPr>
        <w:t>behoudens waardige</w:t>
      </w:r>
      <w:r w:rsidRPr="00E43392">
        <w:rPr>
          <w:rFonts w:cs="Arial"/>
          <w:color w:val="000000"/>
          <w:sz w:val="20"/>
          <w:szCs w:val="20"/>
        </w:rPr>
        <w:t xml:space="preserve"> vindplaats in de bodem te beschermen en de bebouwing eromheen te plannen. </w:t>
      </w:r>
    </w:p>
    <w:p w:rsidR="00F53BBB" w:rsidRPr="00E43392" w:rsidRDefault="00E43392" w:rsidP="00F53BBB">
      <w:pPr>
        <w:spacing w:line="240" w:lineRule="auto"/>
        <w:rPr>
          <w:rFonts w:cs="Arial"/>
          <w:sz w:val="20"/>
          <w:szCs w:val="20"/>
          <w:lang w:eastAsia="nl-NL"/>
        </w:rPr>
      </w:pPr>
      <w:r w:rsidRPr="00E43392">
        <w:rPr>
          <w:rFonts w:cs="Arial"/>
          <w:sz w:val="20"/>
          <w:szCs w:val="20"/>
        </w:rPr>
        <w:t xml:space="preserve">Pas als het archeologisch onderzoek in zijn geheel is afgerond, kan een definitieve rapportage worden opgeleverd. Deze rapportage is nodig voor de ruimtelijke onderbouwing bij de omgevingsvergunning. </w:t>
      </w:r>
      <w:r w:rsidR="00F53BBB" w:rsidRPr="00E43392">
        <w:rPr>
          <w:rFonts w:cs="Arial"/>
          <w:sz w:val="20"/>
          <w:szCs w:val="20"/>
        </w:rPr>
        <w:t xml:space="preserve">Als op basis van het archeologisch onderzoek er nog verschuiving van functies nodig blijkt op de kavel ten opzichte van het ontwikkelplan dan is dat uiteraard prima. </w:t>
      </w:r>
      <w:r w:rsidR="00F53BBB" w:rsidRPr="00222CCD">
        <w:rPr>
          <w:rFonts w:cs="Arial"/>
          <w:sz w:val="20"/>
          <w:szCs w:val="20"/>
          <w:lang w:eastAsia="nl-NL"/>
        </w:rPr>
        <w:t>Zolang het bestemmingsplan Oosterwold nog niet in werking is getreden zal conform de archeologieverordening ook een archeologievergunning moeten worden aangevraagd.</w:t>
      </w:r>
      <w:r w:rsidR="00F53BBB">
        <w:rPr>
          <w:rFonts w:cs="Arial"/>
          <w:sz w:val="20"/>
          <w:szCs w:val="20"/>
          <w:lang w:eastAsia="nl-NL"/>
        </w:rPr>
        <w:t xml:space="preserve"> </w:t>
      </w:r>
    </w:p>
    <w:p w:rsidR="00F53BBB" w:rsidRDefault="00632216" w:rsidP="00FF706D">
      <w:pPr>
        <w:pStyle w:val="NoSpacing"/>
        <w:numPr>
          <w:ilvl w:val="0"/>
          <w:numId w:val="16"/>
        </w:numPr>
        <w:rPr>
          <w:b/>
          <w:sz w:val="20"/>
          <w:szCs w:val="20"/>
        </w:rPr>
      </w:pPr>
      <w:r w:rsidRPr="00F53BBB">
        <w:rPr>
          <w:b/>
          <w:sz w:val="20"/>
          <w:szCs w:val="20"/>
        </w:rPr>
        <w:t xml:space="preserve">Bruto </w:t>
      </w:r>
      <w:r w:rsidR="0034228C" w:rsidRPr="00F53BBB">
        <w:rPr>
          <w:b/>
          <w:sz w:val="20"/>
          <w:szCs w:val="20"/>
        </w:rPr>
        <w:t>Vloer Oppervlakte (BVO)</w:t>
      </w:r>
    </w:p>
    <w:p w:rsidR="00FF706D" w:rsidRPr="00F53BBB" w:rsidRDefault="00FF706D" w:rsidP="00F53BBB">
      <w:pPr>
        <w:pStyle w:val="NoSpacing"/>
        <w:rPr>
          <w:b/>
          <w:sz w:val="20"/>
          <w:szCs w:val="20"/>
        </w:rPr>
      </w:pPr>
    </w:p>
    <w:p w:rsidR="00632216" w:rsidRDefault="00632216" w:rsidP="00F53BBB">
      <w:pPr>
        <w:pStyle w:val="NoSpacing"/>
        <w:rPr>
          <w:rFonts w:cs="Arial"/>
          <w:sz w:val="20"/>
          <w:szCs w:val="20"/>
        </w:rPr>
      </w:pPr>
      <w:r w:rsidRPr="00F53BBB">
        <w:rPr>
          <w:sz w:val="20"/>
          <w:szCs w:val="20"/>
        </w:rPr>
        <w:t xml:space="preserve">We krijgen regelmatig vragen over wat wel of niet wordt gerekend tot bruto vloer oppervlak (BVO). Voor het bepalen van het </w:t>
      </w:r>
      <w:r w:rsidR="00FF06B1" w:rsidRPr="00F53BBB">
        <w:rPr>
          <w:sz w:val="20"/>
          <w:szCs w:val="20"/>
        </w:rPr>
        <w:t>BVO</w:t>
      </w:r>
      <w:r w:rsidRPr="00F53BBB">
        <w:rPr>
          <w:sz w:val="20"/>
          <w:szCs w:val="20"/>
        </w:rPr>
        <w:t xml:space="preserve"> is de </w:t>
      </w:r>
      <w:r w:rsidRPr="00F53BBB">
        <w:rPr>
          <w:rFonts w:cs="Arial"/>
          <w:sz w:val="20"/>
          <w:szCs w:val="20"/>
        </w:rPr>
        <w:t>NEN 2580 leidend.</w:t>
      </w:r>
      <w:r w:rsidR="0034228C" w:rsidRPr="00F53BBB">
        <w:rPr>
          <w:rFonts w:cs="Arial"/>
          <w:sz w:val="20"/>
          <w:szCs w:val="20"/>
        </w:rPr>
        <w:t xml:space="preserve"> De </w:t>
      </w:r>
      <w:proofErr w:type="spellStart"/>
      <w:r w:rsidR="0034228C" w:rsidRPr="00F53BBB">
        <w:rPr>
          <w:rFonts w:cs="Arial"/>
          <w:sz w:val="20"/>
          <w:szCs w:val="20"/>
        </w:rPr>
        <w:t>NEN-normen</w:t>
      </w:r>
      <w:proofErr w:type="spellEnd"/>
      <w:r w:rsidR="0034228C" w:rsidRPr="00F53BBB">
        <w:rPr>
          <w:rFonts w:cs="Arial"/>
          <w:sz w:val="20"/>
          <w:szCs w:val="20"/>
        </w:rPr>
        <w:t xml:space="preserve"> zijn algemene richtlijnen voor uitvoering, waaronder ook het berekenen van oppervlaktes. Tevens wordt de norm aangestuurd door het Bouwbesluit. Bij de NEN 2580 gaat het </w:t>
      </w:r>
      <w:r w:rsidR="00FF06B1" w:rsidRPr="00F53BBB">
        <w:rPr>
          <w:rFonts w:cs="Arial"/>
          <w:sz w:val="20"/>
          <w:szCs w:val="20"/>
        </w:rPr>
        <w:t xml:space="preserve">om </w:t>
      </w:r>
      <w:r w:rsidR="001F18A6" w:rsidRPr="00F53BBB">
        <w:rPr>
          <w:rFonts w:cs="Arial"/>
          <w:sz w:val="20"/>
          <w:szCs w:val="20"/>
        </w:rPr>
        <w:t>alle gebouwde</w:t>
      </w:r>
      <w:r w:rsidR="00FF06B1" w:rsidRPr="00F53BBB">
        <w:rPr>
          <w:rFonts w:cs="Arial"/>
          <w:sz w:val="20"/>
          <w:szCs w:val="20"/>
        </w:rPr>
        <w:t xml:space="preserve"> ruimtes inclusief de buitenmuren, maar ook </w:t>
      </w:r>
      <w:r w:rsidR="001F18A6" w:rsidRPr="00F53BBB">
        <w:rPr>
          <w:rFonts w:cs="Arial"/>
          <w:sz w:val="20"/>
          <w:szCs w:val="20"/>
        </w:rPr>
        <w:t xml:space="preserve">functionele </w:t>
      </w:r>
      <w:r w:rsidR="00FF06B1" w:rsidRPr="00F53BBB">
        <w:rPr>
          <w:rFonts w:cs="Arial"/>
          <w:sz w:val="20"/>
          <w:szCs w:val="20"/>
        </w:rPr>
        <w:t xml:space="preserve">ruimtes onder de woning/ het gebouw, kelders, </w:t>
      </w:r>
      <w:r w:rsidR="00893E3B" w:rsidRPr="00F53BBB">
        <w:rPr>
          <w:rFonts w:cs="Arial"/>
          <w:sz w:val="20"/>
          <w:szCs w:val="20"/>
        </w:rPr>
        <w:t>trappen, vides, etc.</w:t>
      </w:r>
      <w:r w:rsidR="001F18A6" w:rsidRPr="00F53BBB">
        <w:rPr>
          <w:rFonts w:cs="Arial"/>
          <w:sz w:val="20"/>
          <w:szCs w:val="20"/>
        </w:rPr>
        <w:t xml:space="preserve"> Bij de berekening van het BVO wordt niet gekeken naar de vrije hoogte boven de vloer</w:t>
      </w:r>
      <w:r w:rsidR="0055162F">
        <w:rPr>
          <w:rFonts w:cs="Arial"/>
          <w:sz w:val="20"/>
          <w:szCs w:val="20"/>
        </w:rPr>
        <w:t>, ieder vloer telt mee voor wat betreft het aantal m2 BVO</w:t>
      </w:r>
      <w:r w:rsidR="0034228C" w:rsidRPr="00F53BBB">
        <w:rPr>
          <w:rFonts w:cs="Arial"/>
          <w:sz w:val="20"/>
          <w:szCs w:val="20"/>
        </w:rPr>
        <w:t xml:space="preserve">. </w:t>
      </w:r>
      <w:r w:rsidR="00893E3B" w:rsidRPr="00F53BBB">
        <w:rPr>
          <w:rFonts w:cs="Arial"/>
          <w:sz w:val="20"/>
          <w:szCs w:val="20"/>
        </w:rPr>
        <w:t xml:space="preserve">Het is aan </w:t>
      </w:r>
      <w:r w:rsidR="001F18A6" w:rsidRPr="00F53BBB">
        <w:rPr>
          <w:rFonts w:cs="Arial"/>
          <w:sz w:val="20"/>
          <w:szCs w:val="20"/>
        </w:rPr>
        <w:t>initiatiefnemers</w:t>
      </w:r>
      <w:r w:rsidR="00893E3B" w:rsidRPr="00F53BBB">
        <w:rPr>
          <w:rFonts w:cs="Arial"/>
          <w:sz w:val="20"/>
          <w:szCs w:val="20"/>
        </w:rPr>
        <w:t xml:space="preserve"> zelf om samen met hun adviseurs en architecten</w:t>
      </w:r>
      <w:r w:rsidR="001F18A6" w:rsidRPr="00F53BBB">
        <w:rPr>
          <w:rFonts w:cs="Arial"/>
          <w:sz w:val="20"/>
          <w:szCs w:val="20"/>
        </w:rPr>
        <w:t xml:space="preserve"> hieraan nadere uitwerking te geven. De gemeente heeft een toetsende rol in het kader van de aanvraag omgevingsvergunning en toets</w:t>
      </w:r>
      <w:r w:rsidR="007805D5">
        <w:rPr>
          <w:rFonts w:cs="Arial"/>
          <w:sz w:val="20"/>
          <w:szCs w:val="20"/>
        </w:rPr>
        <w:t>t</w:t>
      </w:r>
      <w:r w:rsidR="001F18A6" w:rsidRPr="00F53BBB">
        <w:rPr>
          <w:rFonts w:cs="Arial"/>
          <w:sz w:val="20"/>
          <w:szCs w:val="20"/>
        </w:rPr>
        <w:t xml:space="preserve"> op basis van de NEN 2580.</w:t>
      </w:r>
    </w:p>
    <w:p w:rsidR="00F53BBB" w:rsidRPr="00F53BBB" w:rsidRDefault="00F53BBB" w:rsidP="00F53BBB">
      <w:pPr>
        <w:pStyle w:val="NoSpacing"/>
        <w:rPr>
          <w:rFonts w:cs="Arial"/>
          <w:sz w:val="20"/>
          <w:szCs w:val="20"/>
        </w:rPr>
      </w:pPr>
    </w:p>
    <w:p w:rsidR="00F20F31" w:rsidRDefault="00F20F31" w:rsidP="00FF706D">
      <w:pPr>
        <w:pStyle w:val="NoSpacing"/>
        <w:numPr>
          <w:ilvl w:val="0"/>
          <w:numId w:val="16"/>
        </w:numPr>
        <w:rPr>
          <w:b/>
          <w:sz w:val="20"/>
          <w:szCs w:val="20"/>
        </w:rPr>
      </w:pPr>
      <w:r w:rsidRPr="00F53BBB">
        <w:rPr>
          <w:b/>
          <w:sz w:val="20"/>
          <w:szCs w:val="20"/>
        </w:rPr>
        <w:t>Hoe zet ik een groene stip op de kaart als nieuwe initiatiefnemer?</w:t>
      </w:r>
    </w:p>
    <w:p w:rsidR="00FF706D" w:rsidRPr="00F53BBB" w:rsidRDefault="00FF706D" w:rsidP="00F53BBB">
      <w:pPr>
        <w:pStyle w:val="NoSpacing"/>
        <w:rPr>
          <w:b/>
          <w:sz w:val="20"/>
          <w:szCs w:val="20"/>
        </w:rPr>
      </w:pPr>
    </w:p>
    <w:p w:rsidR="00F20F31" w:rsidRPr="00F53BBB" w:rsidRDefault="00F20F31" w:rsidP="00F53BBB">
      <w:pPr>
        <w:pStyle w:val="NoSpacing"/>
        <w:rPr>
          <w:rFonts w:cs="Arial"/>
          <w:sz w:val="20"/>
          <w:szCs w:val="20"/>
        </w:rPr>
      </w:pPr>
      <w:r w:rsidRPr="00F53BBB">
        <w:rPr>
          <w:rFonts w:cs="Arial"/>
          <w:sz w:val="20"/>
          <w:szCs w:val="20"/>
        </w:rPr>
        <w:t xml:space="preserve">Op het moment dat een nieuwe geïnteresseerde in Oosterwold een intakeformulier invult via onze website krijgt diegene een </w:t>
      </w:r>
      <w:r w:rsidR="003E2FCB" w:rsidRPr="00F53BBB">
        <w:rPr>
          <w:rFonts w:cs="Arial"/>
          <w:sz w:val="20"/>
          <w:szCs w:val="20"/>
        </w:rPr>
        <w:t xml:space="preserve">bevestiging en </w:t>
      </w:r>
      <w:r w:rsidRPr="00F53BBB">
        <w:rPr>
          <w:rFonts w:cs="Arial"/>
          <w:sz w:val="20"/>
          <w:szCs w:val="20"/>
        </w:rPr>
        <w:t>uitnodiging voor een eerste oriënterend gesprek/ informatiebijeenkomst. In onze administratie krijgt de geïnteresseerde een nummer toegekend. We communiceren dat nummer op dat moment nog niet naar de betreffende geïnteresseerde, maar we benutten hem wel bij toekomstige communicatie</w:t>
      </w:r>
      <w:r w:rsidR="003E2FCB" w:rsidRPr="00F53BBB">
        <w:rPr>
          <w:rFonts w:cs="Arial"/>
          <w:sz w:val="20"/>
          <w:szCs w:val="20"/>
        </w:rPr>
        <w:t xml:space="preserve"> en het zetten van een stip op de kaart</w:t>
      </w:r>
      <w:r w:rsidRPr="00F53BBB">
        <w:rPr>
          <w:rFonts w:cs="Arial"/>
          <w:sz w:val="20"/>
          <w:szCs w:val="20"/>
        </w:rPr>
        <w:t>. Het toesturen</w:t>
      </w:r>
      <w:r w:rsidR="003E2FCB" w:rsidRPr="00F53BBB">
        <w:rPr>
          <w:rFonts w:cs="Arial"/>
          <w:sz w:val="20"/>
          <w:szCs w:val="20"/>
        </w:rPr>
        <w:t xml:space="preserve"> van een intake</w:t>
      </w:r>
      <w:r w:rsidRPr="00F53BBB">
        <w:rPr>
          <w:rFonts w:cs="Arial"/>
          <w:sz w:val="20"/>
          <w:szCs w:val="20"/>
        </w:rPr>
        <w:t xml:space="preserve">formulier </w:t>
      </w:r>
      <w:r w:rsidR="00A754AA">
        <w:rPr>
          <w:rFonts w:cs="Arial"/>
          <w:sz w:val="20"/>
          <w:szCs w:val="20"/>
        </w:rPr>
        <w:t xml:space="preserve">is </w:t>
      </w:r>
      <w:r w:rsidRPr="00F53BBB">
        <w:rPr>
          <w:rFonts w:cs="Arial"/>
          <w:sz w:val="20"/>
          <w:szCs w:val="20"/>
        </w:rPr>
        <w:t xml:space="preserve">voor ons </w:t>
      </w:r>
      <w:r w:rsidR="00A754AA">
        <w:rPr>
          <w:rFonts w:cs="Arial"/>
          <w:sz w:val="20"/>
          <w:szCs w:val="20"/>
        </w:rPr>
        <w:t>niet</w:t>
      </w:r>
      <w:r w:rsidR="00A754AA" w:rsidRPr="00F53BBB">
        <w:rPr>
          <w:rFonts w:cs="Arial"/>
          <w:sz w:val="20"/>
          <w:szCs w:val="20"/>
        </w:rPr>
        <w:t xml:space="preserve"> </w:t>
      </w:r>
      <w:r w:rsidRPr="00F53BBB">
        <w:rPr>
          <w:rFonts w:cs="Arial"/>
          <w:sz w:val="20"/>
          <w:szCs w:val="20"/>
        </w:rPr>
        <w:t xml:space="preserve">automatisch </w:t>
      </w:r>
      <w:r w:rsidR="00A754AA">
        <w:rPr>
          <w:rFonts w:cs="Arial"/>
          <w:sz w:val="20"/>
          <w:szCs w:val="20"/>
        </w:rPr>
        <w:t xml:space="preserve">het </w:t>
      </w:r>
      <w:r w:rsidRPr="00F53BBB">
        <w:rPr>
          <w:rFonts w:cs="Arial"/>
          <w:sz w:val="20"/>
          <w:szCs w:val="20"/>
        </w:rPr>
        <w:t xml:space="preserve">moment </w:t>
      </w:r>
      <w:r w:rsidR="00A754AA">
        <w:rPr>
          <w:rFonts w:cs="Arial"/>
          <w:sz w:val="20"/>
          <w:szCs w:val="20"/>
        </w:rPr>
        <w:t xml:space="preserve">voor het </w:t>
      </w:r>
      <w:r w:rsidRPr="00F53BBB">
        <w:rPr>
          <w:rFonts w:cs="Arial"/>
          <w:sz w:val="20"/>
          <w:szCs w:val="20"/>
        </w:rPr>
        <w:t>zetten van een stip op de kaart</w:t>
      </w:r>
      <w:r w:rsidR="003E2FCB" w:rsidRPr="00F53BBB">
        <w:rPr>
          <w:rFonts w:cs="Arial"/>
          <w:sz w:val="20"/>
          <w:szCs w:val="20"/>
        </w:rPr>
        <w:t>, ook al is er in het formulier iets over een voorkeur voor locatie opgenomen</w:t>
      </w:r>
      <w:r w:rsidRPr="00F53BBB">
        <w:rPr>
          <w:rFonts w:cs="Arial"/>
          <w:sz w:val="20"/>
          <w:szCs w:val="20"/>
        </w:rPr>
        <w:t>.</w:t>
      </w:r>
      <w:r w:rsidR="0000068A" w:rsidRPr="00F53BBB">
        <w:rPr>
          <w:rFonts w:cs="Arial"/>
          <w:sz w:val="20"/>
          <w:szCs w:val="20"/>
        </w:rPr>
        <w:t xml:space="preserve"> </w:t>
      </w:r>
      <w:r w:rsidRPr="00F53BBB">
        <w:rPr>
          <w:rFonts w:cs="Arial"/>
          <w:sz w:val="20"/>
          <w:szCs w:val="20"/>
        </w:rPr>
        <w:t xml:space="preserve">Een stip kan </w:t>
      </w:r>
      <w:r w:rsidR="0000068A" w:rsidRPr="00F53BBB">
        <w:rPr>
          <w:rFonts w:cs="Arial"/>
          <w:sz w:val="20"/>
          <w:szCs w:val="20"/>
        </w:rPr>
        <w:t xml:space="preserve">op uitgeefbare rijksgrond binnen de pilot </w:t>
      </w:r>
      <w:r w:rsidRPr="00F53BBB">
        <w:rPr>
          <w:rFonts w:cs="Arial"/>
          <w:sz w:val="20"/>
          <w:szCs w:val="20"/>
        </w:rPr>
        <w:t xml:space="preserve">op twee manieren worden gezet na het indienen van het intake-formulier: </w:t>
      </w:r>
    </w:p>
    <w:p w:rsidR="00F20F31" w:rsidRPr="00F53BBB" w:rsidRDefault="00F20F31" w:rsidP="00F53BBB">
      <w:pPr>
        <w:pStyle w:val="NoSpacing"/>
        <w:rPr>
          <w:rFonts w:cs="Arial"/>
          <w:sz w:val="20"/>
          <w:szCs w:val="20"/>
        </w:rPr>
      </w:pPr>
    </w:p>
    <w:p w:rsidR="00F20F31" w:rsidRPr="00F53BBB" w:rsidRDefault="00F20F31" w:rsidP="00F53BBB">
      <w:pPr>
        <w:pStyle w:val="NoSpacing"/>
        <w:rPr>
          <w:rFonts w:cs="Arial"/>
          <w:sz w:val="20"/>
          <w:szCs w:val="20"/>
        </w:rPr>
      </w:pPr>
      <w:r w:rsidRPr="00F53BBB">
        <w:rPr>
          <w:rFonts w:cs="Arial"/>
          <w:sz w:val="20"/>
          <w:szCs w:val="20"/>
        </w:rPr>
        <w:t xml:space="preserve">1. </w:t>
      </w:r>
      <w:r w:rsidR="0000068A" w:rsidRPr="00F53BBB">
        <w:rPr>
          <w:rFonts w:cs="Arial"/>
          <w:sz w:val="20"/>
          <w:szCs w:val="20"/>
        </w:rPr>
        <w:t xml:space="preserve">Per mail de gewenste plek doorgeven </w:t>
      </w:r>
      <w:r w:rsidRPr="00F53BBB">
        <w:rPr>
          <w:rFonts w:cs="Arial"/>
          <w:sz w:val="20"/>
          <w:szCs w:val="20"/>
        </w:rPr>
        <w:t xml:space="preserve">via </w:t>
      </w:r>
      <w:hyperlink r:id="rId9" w:tgtFrame="_blank" w:history="1">
        <w:r w:rsidRPr="00F53BBB">
          <w:rPr>
            <w:rStyle w:val="Hyperlink"/>
            <w:rFonts w:cs="Arial"/>
            <w:sz w:val="20"/>
            <w:szCs w:val="20"/>
          </w:rPr>
          <w:t>oosterwold@almere.nl</w:t>
        </w:r>
      </w:hyperlink>
      <w:r w:rsidR="0000068A" w:rsidRPr="00F53BBB">
        <w:rPr>
          <w:rFonts w:cs="Arial"/>
          <w:sz w:val="20"/>
          <w:szCs w:val="20"/>
        </w:rPr>
        <w:t>.</w:t>
      </w:r>
      <w:r w:rsidRPr="00F53BBB">
        <w:rPr>
          <w:rFonts w:cs="Arial"/>
          <w:sz w:val="20"/>
          <w:szCs w:val="20"/>
        </w:rPr>
        <w:t xml:space="preserve"> Als er onduidelijkheden</w:t>
      </w:r>
      <w:r w:rsidR="0000068A" w:rsidRPr="00F53BBB">
        <w:rPr>
          <w:rFonts w:cs="Arial"/>
          <w:sz w:val="20"/>
          <w:szCs w:val="20"/>
        </w:rPr>
        <w:t xml:space="preserve"> </w:t>
      </w:r>
      <w:r w:rsidRPr="00F53BBB">
        <w:rPr>
          <w:rFonts w:cs="Arial"/>
          <w:sz w:val="20"/>
          <w:szCs w:val="20"/>
        </w:rPr>
        <w:t xml:space="preserve">zijn neemt 1 van de projectondersteuners contact op. </w:t>
      </w:r>
    </w:p>
    <w:p w:rsidR="00F20F31" w:rsidRPr="00F53BBB" w:rsidRDefault="00F20F31" w:rsidP="00F53BBB">
      <w:pPr>
        <w:pStyle w:val="NoSpacing"/>
        <w:rPr>
          <w:rFonts w:cs="Arial"/>
          <w:sz w:val="20"/>
          <w:szCs w:val="20"/>
        </w:rPr>
      </w:pPr>
    </w:p>
    <w:p w:rsidR="00F20F31" w:rsidRPr="00F53BBB" w:rsidRDefault="00F20F31" w:rsidP="00F53BBB">
      <w:pPr>
        <w:pStyle w:val="NoSpacing"/>
        <w:rPr>
          <w:rFonts w:cs="Arial"/>
          <w:sz w:val="20"/>
          <w:szCs w:val="20"/>
        </w:rPr>
      </w:pPr>
      <w:r w:rsidRPr="00F53BBB">
        <w:rPr>
          <w:rFonts w:cs="Arial"/>
          <w:sz w:val="20"/>
          <w:szCs w:val="20"/>
        </w:rPr>
        <w:t xml:space="preserve">2. Bij mij op de </w:t>
      </w:r>
      <w:r w:rsidR="0000068A" w:rsidRPr="00F53BBB">
        <w:rPr>
          <w:rFonts w:cs="Arial"/>
          <w:sz w:val="20"/>
          <w:szCs w:val="20"/>
        </w:rPr>
        <w:t>analoge werk</w:t>
      </w:r>
      <w:r w:rsidRPr="00F53BBB">
        <w:rPr>
          <w:rFonts w:cs="Arial"/>
          <w:sz w:val="20"/>
          <w:szCs w:val="20"/>
        </w:rPr>
        <w:t xml:space="preserve">kaart </w:t>
      </w:r>
      <w:r w:rsidR="0000068A" w:rsidRPr="00F53BBB">
        <w:rPr>
          <w:rFonts w:cs="Arial"/>
          <w:sz w:val="20"/>
          <w:szCs w:val="20"/>
        </w:rPr>
        <w:t xml:space="preserve">aan het einde van het eerste gesprek </w:t>
      </w:r>
      <w:r w:rsidRPr="00F53BBB">
        <w:rPr>
          <w:rFonts w:cs="Arial"/>
          <w:sz w:val="20"/>
          <w:szCs w:val="20"/>
        </w:rPr>
        <w:t xml:space="preserve">of </w:t>
      </w:r>
      <w:r w:rsidR="0000068A" w:rsidRPr="00F53BBB">
        <w:rPr>
          <w:rFonts w:cs="Arial"/>
          <w:sz w:val="20"/>
          <w:szCs w:val="20"/>
        </w:rPr>
        <w:t>op een later moment</w:t>
      </w:r>
      <w:r w:rsidRPr="00F53BBB">
        <w:rPr>
          <w:rFonts w:cs="Arial"/>
          <w:sz w:val="20"/>
          <w:szCs w:val="20"/>
        </w:rPr>
        <w:t xml:space="preserve">. </w:t>
      </w:r>
    </w:p>
    <w:p w:rsidR="003E2FCB" w:rsidRPr="00F53BBB" w:rsidRDefault="003E2FCB" w:rsidP="00F53BBB">
      <w:pPr>
        <w:pStyle w:val="NoSpacing"/>
        <w:rPr>
          <w:rFonts w:cs="Arial"/>
          <w:sz w:val="20"/>
          <w:szCs w:val="20"/>
        </w:rPr>
      </w:pPr>
    </w:p>
    <w:p w:rsidR="003E2FCB" w:rsidRDefault="003E2FCB" w:rsidP="00F53BBB">
      <w:pPr>
        <w:pStyle w:val="NoSpacing"/>
        <w:rPr>
          <w:rFonts w:cs="Arial"/>
          <w:sz w:val="20"/>
          <w:szCs w:val="20"/>
        </w:rPr>
      </w:pPr>
      <w:r w:rsidRPr="00F53BBB">
        <w:rPr>
          <w:rFonts w:cs="Arial"/>
          <w:sz w:val="20"/>
          <w:szCs w:val="20"/>
        </w:rPr>
        <w:t xml:space="preserve">De stip heeft geen officiële status, je kan er geen rechten aan ontlenen, maar je geeft daarbij wel aan serieus geïnteresseerd te zijn en een vervolgstap te willen zetten op die plek richting intentie- en anterieure overeenkomst. We </w:t>
      </w:r>
      <w:r w:rsidR="005A40E4" w:rsidRPr="00F53BBB">
        <w:rPr>
          <w:rFonts w:cs="Arial"/>
          <w:sz w:val="20"/>
          <w:szCs w:val="20"/>
        </w:rPr>
        <w:t xml:space="preserve">nemen als we lange tijd niks hebben vernomen </w:t>
      </w:r>
      <w:r w:rsidRPr="00F53BBB">
        <w:rPr>
          <w:rFonts w:cs="Arial"/>
          <w:sz w:val="20"/>
          <w:szCs w:val="20"/>
        </w:rPr>
        <w:t xml:space="preserve">dan ook eerst contact op </w:t>
      </w:r>
      <w:r w:rsidR="005A40E4" w:rsidRPr="00F53BBB">
        <w:rPr>
          <w:rFonts w:cs="Arial"/>
          <w:sz w:val="20"/>
          <w:szCs w:val="20"/>
        </w:rPr>
        <w:t>met het verzoek om</w:t>
      </w:r>
      <w:r w:rsidRPr="00F53BBB">
        <w:rPr>
          <w:rFonts w:cs="Arial"/>
          <w:sz w:val="20"/>
          <w:szCs w:val="20"/>
        </w:rPr>
        <w:t xml:space="preserve"> </w:t>
      </w:r>
      <w:r w:rsidR="00F53BBB">
        <w:rPr>
          <w:rFonts w:cs="Arial"/>
          <w:sz w:val="20"/>
          <w:szCs w:val="20"/>
        </w:rPr>
        <w:t xml:space="preserve">op korte termijn </w:t>
      </w:r>
      <w:r w:rsidRPr="00F53BBB">
        <w:rPr>
          <w:rFonts w:cs="Arial"/>
          <w:sz w:val="20"/>
          <w:szCs w:val="20"/>
        </w:rPr>
        <w:t>door te pakken richting intentieovereenkomst voordat we anderen de ruimte geven met interesse voor dezelfde plek</w:t>
      </w:r>
      <w:r w:rsidR="00E37449" w:rsidRPr="00F53BBB">
        <w:rPr>
          <w:rFonts w:cs="Arial"/>
          <w:sz w:val="20"/>
          <w:szCs w:val="20"/>
        </w:rPr>
        <w:t>.</w:t>
      </w:r>
      <w:r w:rsidRPr="00F53BBB">
        <w:rPr>
          <w:rFonts w:cs="Arial"/>
          <w:sz w:val="20"/>
          <w:szCs w:val="20"/>
        </w:rPr>
        <w:t xml:space="preserve"> </w:t>
      </w:r>
    </w:p>
    <w:p w:rsidR="00FF706D" w:rsidRDefault="00FF706D" w:rsidP="00F53BBB">
      <w:pPr>
        <w:pStyle w:val="NoSpacing"/>
        <w:rPr>
          <w:rFonts w:cs="Arial"/>
          <w:sz w:val="20"/>
          <w:szCs w:val="20"/>
        </w:rPr>
      </w:pPr>
    </w:p>
    <w:p w:rsidR="00FF706D" w:rsidRPr="00F53BBB" w:rsidRDefault="00FF706D" w:rsidP="00F53BBB">
      <w:pPr>
        <w:pStyle w:val="NoSpacing"/>
        <w:rPr>
          <w:rFonts w:cs="Arial"/>
          <w:sz w:val="20"/>
          <w:szCs w:val="20"/>
        </w:rPr>
      </w:pPr>
    </w:p>
    <w:p w:rsidR="0000068A" w:rsidRDefault="0000068A" w:rsidP="00F53BBB">
      <w:pPr>
        <w:pStyle w:val="NoSpacing"/>
        <w:rPr>
          <w:sz w:val="20"/>
          <w:szCs w:val="20"/>
        </w:rPr>
      </w:pPr>
    </w:p>
    <w:p w:rsidR="002F3FEA" w:rsidRPr="00F53BBB" w:rsidRDefault="002F3FEA" w:rsidP="00F53BBB">
      <w:pPr>
        <w:pStyle w:val="NoSpacing"/>
        <w:rPr>
          <w:sz w:val="20"/>
          <w:szCs w:val="20"/>
        </w:rPr>
      </w:pPr>
    </w:p>
    <w:p w:rsidR="001F18A6" w:rsidRDefault="001F18A6" w:rsidP="00FF706D">
      <w:pPr>
        <w:pStyle w:val="NoSpacing"/>
        <w:numPr>
          <w:ilvl w:val="0"/>
          <w:numId w:val="16"/>
        </w:numPr>
        <w:rPr>
          <w:b/>
          <w:sz w:val="20"/>
          <w:szCs w:val="20"/>
        </w:rPr>
      </w:pPr>
      <w:r w:rsidRPr="008C2240">
        <w:rPr>
          <w:b/>
          <w:sz w:val="20"/>
          <w:szCs w:val="20"/>
        </w:rPr>
        <w:t xml:space="preserve">Bereikbaarheid </w:t>
      </w:r>
      <w:r w:rsidR="00016BC7" w:rsidRPr="008C2240">
        <w:rPr>
          <w:b/>
          <w:sz w:val="20"/>
          <w:szCs w:val="20"/>
        </w:rPr>
        <w:t>team Oosterwold + afdeling vergunningen tijdens de zomer</w:t>
      </w:r>
    </w:p>
    <w:p w:rsidR="00FF706D" w:rsidRDefault="00FF706D" w:rsidP="00F53BBB">
      <w:pPr>
        <w:pStyle w:val="NoSpacing"/>
        <w:rPr>
          <w:b/>
          <w:sz w:val="20"/>
          <w:szCs w:val="20"/>
        </w:rPr>
      </w:pPr>
    </w:p>
    <w:p w:rsidR="008C2240" w:rsidRDefault="008C2240" w:rsidP="00F53BBB">
      <w:pPr>
        <w:pStyle w:val="NoSpacing"/>
        <w:rPr>
          <w:sz w:val="20"/>
          <w:szCs w:val="20"/>
        </w:rPr>
      </w:pPr>
      <w:r>
        <w:rPr>
          <w:sz w:val="20"/>
          <w:szCs w:val="20"/>
        </w:rPr>
        <w:t>Zoals in de vorige mail is aangegeven is het gebiedsteam Oosterwold van 15 juli tot en met 26 augustus beperkt aanwezig. Telefonisch is het team in die periode niet bereikbaar en e-mails zullen vanaf 29 augustus weer worden beantwoord.</w:t>
      </w:r>
    </w:p>
    <w:p w:rsidR="008C2240" w:rsidRDefault="008C2240" w:rsidP="00F53BBB">
      <w:pPr>
        <w:pStyle w:val="NoSpacing"/>
        <w:rPr>
          <w:sz w:val="20"/>
          <w:szCs w:val="20"/>
        </w:rPr>
      </w:pPr>
      <w:r>
        <w:rPr>
          <w:sz w:val="20"/>
          <w:szCs w:val="20"/>
        </w:rPr>
        <w:t xml:space="preserve">Ook de afdeling vergunningen van de gemeente Almere heeft vanwege de zomervakantie een beperkte aanwezigheid. Er wordt in deze periode zo veel mogelijk doorgewerkt aan lopende aanvragen voor een omgevingsvergunning, maar er is een kans dat de vakantieperiode de doorlooptijd beïnvloedt. </w:t>
      </w:r>
      <w:r w:rsidR="00A5387D">
        <w:rPr>
          <w:sz w:val="20"/>
          <w:szCs w:val="20"/>
        </w:rPr>
        <w:t xml:space="preserve">Heb je vragen, bel </w:t>
      </w:r>
      <w:bookmarkStart w:id="0" w:name="_GoBack"/>
      <w:bookmarkEnd w:id="0"/>
      <w:r w:rsidR="003E07C2">
        <w:rPr>
          <w:sz w:val="20"/>
          <w:szCs w:val="20"/>
        </w:rPr>
        <w:t xml:space="preserve">dan </w:t>
      </w:r>
      <w:r>
        <w:rPr>
          <w:sz w:val="20"/>
          <w:szCs w:val="20"/>
        </w:rPr>
        <w:t xml:space="preserve">met de frontoffice van VTH, bereikbaar via 14 036. </w:t>
      </w:r>
    </w:p>
    <w:p w:rsidR="008C2240" w:rsidRPr="008C2240" w:rsidRDefault="008C2240" w:rsidP="00F53BBB">
      <w:pPr>
        <w:pStyle w:val="NoSpacing"/>
        <w:rPr>
          <w:b/>
          <w:sz w:val="20"/>
          <w:szCs w:val="20"/>
        </w:rPr>
      </w:pPr>
    </w:p>
    <w:p w:rsidR="00E80687" w:rsidRDefault="003F1682" w:rsidP="00FF706D">
      <w:pPr>
        <w:pStyle w:val="NoSpacing"/>
        <w:numPr>
          <w:ilvl w:val="0"/>
          <w:numId w:val="16"/>
        </w:numPr>
        <w:rPr>
          <w:b/>
          <w:sz w:val="20"/>
          <w:szCs w:val="20"/>
        </w:rPr>
      </w:pPr>
      <w:r w:rsidRPr="00E80687">
        <w:rPr>
          <w:b/>
          <w:sz w:val="20"/>
          <w:szCs w:val="20"/>
        </w:rPr>
        <w:t>Samen Zelf Bouwen Event op 1 juli in Almere Poort</w:t>
      </w:r>
    </w:p>
    <w:p w:rsidR="00FF706D" w:rsidRPr="00E80687" w:rsidRDefault="00FF706D" w:rsidP="00E80687">
      <w:pPr>
        <w:pStyle w:val="NoSpacing"/>
        <w:rPr>
          <w:b/>
          <w:sz w:val="20"/>
          <w:szCs w:val="20"/>
        </w:rPr>
      </w:pPr>
    </w:p>
    <w:p w:rsidR="003F1682" w:rsidRPr="00E80687" w:rsidRDefault="003F1682" w:rsidP="00E80687">
      <w:pPr>
        <w:pStyle w:val="NoSpacing"/>
        <w:rPr>
          <w:sz w:val="20"/>
          <w:szCs w:val="20"/>
        </w:rPr>
      </w:pPr>
      <w:r w:rsidRPr="00E80687">
        <w:rPr>
          <w:sz w:val="20"/>
          <w:szCs w:val="20"/>
        </w:rPr>
        <w:t>Op 1 juli organiseert het Plankostenfonds Almere het Samen Zelf Bouwen Event. Wie meer wil weten over de mogelijkheden die collectieve initiatieven bij zelfbouw bieden</w:t>
      </w:r>
      <w:r w:rsidR="00A5387D" w:rsidRPr="00E80687">
        <w:rPr>
          <w:sz w:val="20"/>
          <w:szCs w:val="20"/>
        </w:rPr>
        <w:t>,</w:t>
      </w:r>
      <w:r w:rsidRPr="00E80687">
        <w:rPr>
          <w:sz w:val="20"/>
          <w:szCs w:val="20"/>
        </w:rPr>
        <w:t xml:space="preserve"> kan dit evenement bezoeken. Zelfbouwgroepen, partijen die bouwgroepen begeleiden en vertegenwoordigers van het Plankostenfonds delen hun kennis en ervaring over samen bouwen. Binnenkort </w:t>
      </w:r>
      <w:proofErr w:type="gramStart"/>
      <w:r w:rsidRPr="00E80687">
        <w:rPr>
          <w:sz w:val="20"/>
          <w:szCs w:val="20"/>
        </w:rPr>
        <w:t xml:space="preserve">is  </w:t>
      </w:r>
      <w:proofErr w:type="gramEnd"/>
      <w:r w:rsidRPr="00E80687">
        <w:rPr>
          <w:sz w:val="20"/>
          <w:szCs w:val="20"/>
        </w:rPr>
        <w:t xml:space="preserve">meer informatie over het programma te vinden </w:t>
      </w:r>
      <w:r w:rsidR="00546F17" w:rsidRPr="00E80687">
        <w:rPr>
          <w:sz w:val="20"/>
          <w:szCs w:val="20"/>
        </w:rPr>
        <w:t xml:space="preserve">op </w:t>
      </w:r>
      <w:hyperlink r:id="rId10" w:history="1">
        <w:r w:rsidR="00E80687" w:rsidRPr="00E80687">
          <w:rPr>
            <w:rStyle w:val="Hyperlink"/>
            <w:rFonts w:cs="Arial"/>
            <w:sz w:val="20"/>
            <w:szCs w:val="20"/>
          </w:rPr>
          <w:t>http://www.plankostenfonds.nl/cpo/event-samen-zelf-bouwen/</w:t>
        </w:r>
      </w:hyperlink>
    </w:p>
    <w:p w:rsidR="003F1682" w:rsidRPr="00E80687" w:rsidRDefault="003F1682" w:rsidP="00E80687">
      <w:pPr>
        <w:pStyle w:val="NoSpacing"/>
        <w:rPr>
          <w:sz w:val="20"/>
          <w:szCs w:val="20"/>
        </w:rPr>
      </w:pPr>
    </w:p>
    <w:p w:rsidR="00E80687" w:rsidRDefault="003F1682" w:rsidP="00E80687">
      <w:pPr>
        <w:pStyle w:val="NoSpacing"/>
        <w:rPr>
          <w:rFonts w:ascii="Arial" w:hAnsi="Arial" w:cs="Arial"/>
          <w:sz w:val="20"/>
          <w:szCs w:val="20"/>
        </w:rPr>
      </w:pPr>
      <w:r w:rsidRPr="00E80687">
        <w:rPr>
          <w:sz w:val="20"/>
          <w:szCs w:val="20"/>
        </w:rPr>
        <w:t>Het Plankostenfonds is een initiatief van gemeente Almere en Rabobank Almere. Onder bepaalde voorwaarden kunnen collectieve initiatieven voor particulier opdrachtgeverschap een renteloze lening krijgen om zodoende de plankosten voor een kwalitatief goed plan te kunnen betalen. Daarnaast kunnen bouwgroepen gebruik maken van de kennis en ervaring van het Plankostenfonds, zodat er een gedegen en haalbaar</w:t>
      </w:r>
      <w:r w:rsidR="00546F17" w:rsidRPr="00E80687">
        <w:rPr>
          <w:sz w:val="20"/>
          <w:szCs w:val="20"/>
        </w:rPr>
        <w:t xml:space="preserve"> </w:t>
      </w:r>
      <w:r w:rsidRPr="00E80687">
        <w:rPr>
          <w:sz w:val="20"/>
          <w:szCs w:val="20"/>
        </w:rPr>
        <w:t>plan wordt gemaakt dat voldoet aan de voorwaarden van de overheid en banken. Meer we</w:t>
      </w:r>
      <w:r w:rsidR="00E80687" w:rsidRPr="00E80687">
        <w:rPr>
          <w:sz w:val="20"/>
          <w:szCs w:val="20"/>
        </w:rPr>
        <w:t xml:space="preserve">ten? </w:t>
      </w:r>
      <w:hyperlink r:id="rId11" w:history="1">
        <w:r w:rsidR="00E80687" w:rsidRPr="00E80687">
          <w:rPr>
            <w:rStyle w:val="Hyperlink"/>
            <w:rFonts w:cs="Arial"/>
            <w:sz w:val="20"/>
            <w:szCs w:val="20"/>
          </w:rPr>
          <w:t>http://www.plankostenfonds.nl/</w:t>
        </w:r>
      </w:hyperlink>
      <w:r w:rsidR="00E80687" w:rsidRPr="00E80687">
        <w:rPr>
          <w:rFonts w:cs="Arial"/>
          <w:sz w:val="20"/>
          <w:szCs w:val="20"/>
        </w:rPr>
        <w:t xml:space="preserve"> T: 033 – 462 50 85 E: </w:t>
      </w:r>
      <w:hyperlink r:id="rId12" w:history="1">
        <w:r w:rsidR="00E80687" w:rsidRPr="00E80687">
          <w:rPr>
            <w:rStyle w:val="Hyperlink"/>
            <w:rFonts w:cs="Arial"/>
            <w:sz w:val="20"/>
            <w:szCs w:val="20"/>
          </w:rPr>
          <w:t>info@plankostenfonds.nl</w:t>
        </w:r>
      </w:hyperlink>
    </w:p>
    <w:p w:rsidR="003F1682" w:rsidRPr="00E80687" w:rsidRDefault="003F1682" w:rsidP="00E80687">
      <w:pPr>
        <w:pStyle w:val="NoSpacing"/>
        <w:rPr>
          <w:sz w:val="20"/>
          <w:szCs w:val="20"/>
        </w:rPr>
      </w:pPr>
    </w:p>
    <w:p w:rsidR="002F3FEA" w:rsidRPr="00E80687" w:rsidRDefault="002F3FEA" w:rsidP="00E80687">
      <w:pPr>
        <w:pStyle w:val="NoSpacing"/>
        <w:rPr>
          <w:sz w:val="20"/>
          <w:szCs w:val="20"/>
        </w:rPr>
      </w:pPr>
    </w:p>
    <w:p w:rsidR="003F1682" w:rsidRDefault="00546F17" w:rsidP="00FF706D">
      <w:pPr>
        <w:pStyle w:val="NoSpacing"/>
        <w:numPr>
          <w:ilvl w:val="0"/>
          <w:numId w:val="16"/>
        </w:numPr>
        <w:rPr>
          <w:b/>
          <w:sz w:val="20"/>
          <w:szCs w:val="20"/>
        </w:rPr>
      </w:pPr>
      <w:r w:rsidRPr="00546F17">
        <w:rPr>
          <w:b/>
          <w:sz w:val="20"/>
          <w:szCs w:val="20"/>
        </w:rPr>
        <w:t xml:space="preserve">Boek over </w:t>
      </w:r>
      <w:r w:rsidR="003F1682" w:rsidRPr="00546F17">
        <w:rPr>
          <w:b/>
          <w:sz w:val="20"/>
          <w:szCs w:val="20"/>
        </w:rPr>
        <w:t>40 jaar Almere</w:t>
      </w:r>
    </w:p>
    <w:p w:rsidR="00FF706D" w:rsidRPr="00546F17" w:rsidRDefault="00FF706D" w:rsidP="00FF706D">
      <w:pPr>
        <w:pStyle w:val="NoSpacing"/>
        <w:ind w:left="360"/>
        <w:rPr>
          <w:b/>
          <w:sz w:val="20"/>
          <w:szCs w:val="20"/>
        </w:rPr>
      </w:pPr>
    </w:p>
    <w:p w:rsidR="00546F17" w:rsidRDefault="00546F17" w:rsidP="00546F17">
      <w:pPr>
        <w:pStyle w:val="NoSpacing"/>
        <w:rPr>
          <w:rFonts w:eastAsia="Times New Roman" w:cs="Times New Roman"/>
          <w:color w:val="1D2129"/>
          <w:sz w:val="20"/>
          <w:szCs w:val="20"/>
          <w:lang w:eastAsia="nl-NL"/>
        </w:rPr>
      </w:pPr>
      <w:r w:rsidRPr="00546F17">
        <w:rPr>
          <w:rFonts w:eastAsia="Times New Roman" w:cs="Times New Roman"/>
          <w:color w:val="1D2129"/>
          <w:sz w:val="20"/>
          <w:szCs w:val="20"/>
          <w:lang w:eastAsia="nl-NL"/>
        </w:rPr>
        <w:t>Almere bestaat 40 jaar. Er is een boek in de maak met herinneringen</w:t>
      </w:r>
      <w:r>
        <w:rPr>
          <w:rFonts w:eastAsia="Times New Roman" w:cs="Times New Roman"/>
          <w:color w:val="1D2129"/>
          <w:sz w:val="20"/>
          <w:szCs w:val="20"/>
          <w:lang w:eastAsia="nl-NL"/>
        </w:rPr>
        <w:t>, waarbij ook Oosterwold een plekje kan krijgen</w:t>
      </w:r>
      <w:r w:rsidRPr="00546F17">
        <w:rPr>
          <w:rFonts w:eastAsia="Times New Roman" w:cs="Times New Roman"/>
          <w:color w:val="1D2129"/>
          <w:sz w:val="20"/>
          <w:szCs w:val="20"/>
          <w:lang w:eastAsia="nl-NL"/>
        </w:rPr>
        <w:t>. Tot 29 juni kan iedereen nog een favoriete plek insturen. Mocht een straatnaam niet lukken</w:t>
      </w:r>
      <w:r>
        <w:rPr>
          <w:rFonts w:eastAsia="Times New Roman" w:cs="Times New Roman"/>
          <w:color w:val="1D2129"/>
          <w:sz w:val="20"/>
          <w:szCs w:val="20"/>
          <w:lang w:eastAsia="nl-NL"/>
        </w:rPr>
        <w:t>, da</w:t>
      </w:r>
      <w:r w:rsidR="00A5387D">
        <w:rPr>
          <w:rFonts w:eastAsia="Times New Roman" w:cs="Times New Roman"/>
          <w:color w:val="1D2129"/>
          <w:sz w:val="20"/>
          <w:szCs w:val="20"/>
          <w:lang w:eastAsia="nl-NL"/>
        </w:rPr>
        <w:t>n</w:t>
      </w:r>
      <w:r>
        <w:rPr>
          <w:rFonts w:eastAsia="Times New Roman" w:cs="Times New Roman"/>
          <w:color w:val="1D2129"/>
          <w:sz w:val="20"/>
          <w:szCs w:val="20"/>
          <w:lang w:eastAsia="nl-NL"/>
        </w:rPr>
        <w:t xml:space="preserve"> </w:t>
      </w:r>
      <w:r w:rsidR="00A5387D">
        <w:rPr>
          <w:rFonts w:eastAsia="Times New Roman" w:cs="Times New Roman"/>
          <w:color w:val="1D2129"/>
          <w:sz w:val="20"/>
          <w:szCs w:val="20"/>
          <w:lang w:eastAsia="nl-NL"/>
        </w:rPr>
        <w:t xml:space="preserve">mogen </w:t>
      </w:r>
      <w:r w:rsidRPr="00546F17">
        <w:rPr>
          <w:rFonts w:eastAsia="Times New Roman" w:cs="Times New Roman"/>
          <w:color w:val="1D2129"/>
          <w:sz w:val="20"/>
          <w:szCs w:val="20"/>
          <w:lang w:eastAsia="nl-NL"/>
        </w:rPr>
        <w:t>GPS coördinaten</w:t>
      </w:r>
      <w:r>
        <w:rPr>
          <w:rFonts w:eastAsia="Times New Roman" w:cs="Times New Roman"/>
          <w:color w:val="1D2129"/>
          <w:sz w:val="20"/>
          <w:szCs w:val="20"/>
          <w:lang w:eastAsia="nl-NL"/>
        </w:rPr>
        <w:t xml:space="preserve"> ook. Zie: </w:t>
      </w:r>
      <w:hyperlink r:id="rId13" w:history="1">
        <w:r w:rsidRPr="00FE7A78">
          <w:rPr>
            <w:rStyle w:val="Hyperlink"/>
            <w:rFonts w:eastAsia="Times New Roman" w:cs="Times New Roman"/>
            <w:sz w:val="20"/>
            <w:szCs w:val="20"/>
            <w:lang w:eastAsia="nl-NL"/>
          </w:rPr>
          <w:t>http://40jaar.almere.nl/herbeleven-van-hoogtepunten/</w:t>
        </w:r>
      </w:hyperlink>
    </w:p>
    <w:p w:rsidR="003F1682" w:rsidRDefault="003F1682" w:rsidP="00E43392">
      <w:pPr>
        <w:pStyle w:val="NoSpacing"/>
        <w:rPr>
          <w:sz w:val="20"/>
          <w:szCs w:val="20"/>
        </w:rPr>
      </w:pPr>
    </w:p>
    <w:p w:rsidR="005D7AD9" w:rsidRPr="00E43392" w:rsidRDefault="005D7AD9" w:rsidP="00E43392">
      <w:pPr>
        <w:pStyle w:val="NoSpacing"/>
        <w:rPr>
          <w:sz w:val="20"/>
          <w:szCs w:val="20"/>
        </w:rPr>
      </w:pPr>
      <w:r w:rsidRPr="00E43392">
        <w:rPr>
          <w:sz w:val="20"/>
          <w:szCs w:val="20"/>
        </w:rPr>
        <w:t xml:space="preserve">Deze en eerdere mails aan alle initiatiefnemers en bij ons geregistreerde geïnteresseerden zijn te vinden op onze website </w:t>
      </w:r>
      <w:hyperlink r:id="rId14" w:history="1">
        <w:r w:rsidRPr="00E43392">
          <w:rPr>
            <w:rStyle w:val="Hyperlink"/>
            <w:sz w:val="20"/>
            <w:szCs w:val="20"/>
          </w:rPr>
          <w:t>http://maakoosterwold.nl/publicaties/</w:t>
        </w:r>
      </w:hyperlink>
    </w:p>
    <w:p w:rsidR="005D7AD9" w:rsidRPr="00E43392" w:rsidRDefault="005D7AD9" w:rsidP="00E43392">
      <w:pPr>
        <w:pStyle w:val="NoSpacing"/>
        <w:rPr>
          <w:sz w:val="20"/>
          <w:szCs w:val="20"/>
        </w:rPr>
      </w:pPr>
    </w:p>
    <w:p w:rsidR="005D7AD9" w:rsidRPr="00E43392" w:rsidRDefault="005D7AD9" w:rsidP="00E43392">
      <w:pPr>
        <w:pStyle w:val="NoSpacing"/>
        <w:rPr>
          <w:rFonts w:eastAsia="Times New Roman" w:cs="Helvetica"/>
          <w:sz w:val="20"/>
          <w:szCs w:val="20"/>
        </w:rPr>
      </w:pPr>
      <w:r w:rsidRPr="00E43392">
        <w:rPr>
          <w:rFonts w:eastAsia="Times New Roman" w:cs="Helvetica"/>
          <w:sz w:val="20"/>
          <w:szCs w:val="20"/>
        </w:rPr>
        <w:t xml:space="preserve">Als u in het vervolg niet meer van dit soort mails wilt ontvangen kunt u dat laten weten door een bericht terug te sturen aan </w:t>
      </w:r>
      <w:hyperlink r:id="rId15" w:history="1">
        <w:r w:rsidR="00B16CDF" w:rsidRPr="00E43392">
          <w:rPr>
            <w:rStyle w:val="Hyperlink"/>
            <w:rFonts w:eastAsia="Times New Roman" w:cs="Helvetica"/>
            <w:sz w:val="20"/>
            <w:szCs w:val="20"/>
          </w:rPr>
          <w:t>oosterwold@almere.nl</w:t>
        </w:r>
      </w:hyperlink>
      <w:r w:rsidRPr="00E43392">
        <w:rPr>
          <w:rFonts w:eastAsia="Times New Roman" w:cs="Helvetica"/>
          <w:sz w:val="20"/>
          <w:szCs w:val="20"/>
        </w:rPr>
        <w:t>.</w:t>
      </w:r>
    </w:p>
    <w:p w:rsidR="00B16CDF" w:rsidRPr="00E43392" w:rsidRDefault="00B16CDF" w:rsidP="00E43392">
      <w:pPr>
        <w:pStyle w:val="NoSpacing"/>
        <w:rPr>
          <w:rFonts w:eastAsia="Times New Roman" w:cs="Helvetica"/>
          <w:sz w:val="20"/>
          <w:szCs w:val="20"/>
        </w:rPr>
      </w:pPr>
    </w:p>
    <w:p w:rsidR="005D7AD9" w:rsidRPr="00E43392" w:rsidRDefault="005D7AD9" w:rsidP="00E43392">
      <w:pPr>
        <w:pStyle w:val="NoSpacing"/>
        <w:rPr>
          <w:rFonts w:cs="Arial"/>
          <w:b/>
          <w:sz w:val="20"/>
          <w:szCs w:val="20"/>
        </w:rPr>
      </w:pPr>
      <w:r w:rsidRPr="00E43392">
        <w:rPr>
          <w:sz w:val="20"/>
          <w:szCs w:val="20"/>
        </w:rPr>
        <w:t>Namens gebiedsorganisatie Oosterwold,</w:t>
      </w:r>
    </w:p>
    <w:p w:rsidR="005D7AD9" w:rsidRPr="00E43392" w:rsidRDefault="005D7AD9" w:rsidP="00E43392">
      <w:pPr>
        <w:pStyle w:val="NoSpacing"/>
        <w:rPr>
          <w:b/>
          <w:sz w:val="20"/>
          <w:szCs w:val="20"/>
        </w:rPr>
      </w:pPr>
      <w:r w:rsidRPr="00E43392">
        <w:rPr>
          <w:b/>
          <w:sz w:val="20"/>
          <w:szCs w:val="20"/>
        </w:rPr>
        <w:t>Ivonne de Nood</w:t>
      </w:r>
    </w:p>
    <w:p w:rsidR="005D7AD9" w:rsidRPr="00E43392" w:rsidRDefault="005D7AD9" w:rsidP="00E43392">
      <w:pPr>
        <w:pStyle w:val="NoSpacing"/>
        <w:rPr>
          <w:sz w:val="20"/>
          <w:szCs w:val="20"/>
        </w:rPr>
      </w:pPr>
      <w:r w:rsidRPr="00E43392">
        <w:rPr>
          <w:sz w:val="20"/>
          <w:szCs w:val="20"/>
        </w:rPr>
        <w:t>Gebiedsregisseur Oosterwold</w:t>
      </w:r>
    </w:p>
    <w:p w:rsidR="005D7AD9" w:rsidRPr="00E43392" w:rsidRDefault="005D7AD9" w:rsidP="00E43392">
      <w:pPr>
        <w:pStyle w:val="NoSpacing"/>
        <w:rPr>
          <w:sz w:val="20"/>
          <w:szCs w:val="20"/>
        </w:rPr>
      </w:pPr>
    </w:p>
    <w:p w:rsidR="005D7AD9" w:rsidRPr="00E43392" w:rsidRDefault="005D7AD9" w:rsidP="00E43392">
      <w:pPr>
        <w:pStyle w:val="NoSpacing"/>
        <w:rPr>
          <w:i/>
          <w:sz w:val="20"/>
          <w:szCs w:val="20"/>
        </w:rPr>
      </w:pPr>
    </w:p>
    <w:p w:rsidR="005D7AD9" w:rsidRPr="00E43392" w:rsidRDefault="005D7AD9" w:rsidP="00E43392">
      <w:pPr>
        <w:pStyle w:val="NoSpacing"/>
        <w:rPr>
          <w:i/>
          <w:sz w:val="20"/>
          <w:szCs w:val="20"/>
        </w:rPr>
      </w:pPr>
      <w:r w:rsidRPr="00E43392">
        <w:rPr>
          <w:i/>
          <w:sz w:val="20"/>
          <w:szCs w:val="20"/>
        </w:rPr>
        <w:t>Gebiedsorganisatie Oosterwold werkt in opdracht van het Bestuurlijk Overleg Oosterwold, welke een samenwerking is tussen de gemeente Almere, de gemeente Zeewolde, het Rijksvastgoedbedrijf, de provincie Flevoland en het waterschap Zuiderzeeland.</w:t>
      </w:r>
    </w:p>
    <w:p w:rsidR="005D7AD9" w:rsidRPr="00E43392" w:rsidRDefault="005D7AD9" w:rsidP="00E43392">
      <w:pPr>
        <w:pStyle w:val="NoSpacing"/>
        <w:rPr>
          <w:rFonts w:eastAsia="Times New Roman" w:cs="Helvetica"/>
          <w:b/>
          <w:sz w:val="20"/>
          <w:szCs w:val="20"/>
        </w:rPr>
      </w:pPr>
    </w:p>
    <w:p w:rsidR="00197CB3" w:rsidRPr="00E43392" w:rsidRDefault="00197CB3" w:rsidP="00E43392">
      <w:pPr>
        <w:spacing w:line="240" w:lineRule="auto"/>
        <w:rPr>
          <w:sz w:val="20"/>
          <w:szCs w:val="20"/>
        </w:rPr>
      </w:pPr>
    </w:p>
    <w:p w:rsidR="00F20F31" w:rsidRPr="00E43392" w:rsidRDefault="00F20F31" w:rsidP="00E43392">
      <w:pPr>
        <w:spacing w:line="240" w:lineRule="auto"/>
        <w:rPr>
          <w:sz w:val="20"/>
          <w:szCs w:val="20"/>
        </w:rPr>
      </w:pPr>
    </w:p>
    <w:sectPr w:rsidR="00F20F31" w:rsidRPr="00E4339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A4B" w:rsidRDefault="00924A4B" w:rsidP="00E43392">
      <w:pPr>
        <w:spacing w:after="0" w:line="240" w:lineRule="auto"/>
      </w:pPr>
      <w:r>
        <w:separator/>
      </w:r>
    </w:p>
  </w:endnote>
  <w:endnote w:type="continuationSeparator" w:id="0">
    <w:p w:rsidR="00924A4B" w:rsidRDefault="00924A4B" w:rsidP="00E4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92" w:rsidRDefault="00E43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92" w:rsidRDefault="00E4339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92" w:rsidRDefault="00E43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A4B" w:rsidRDefault="00924A4B" w:rsidP="00E43392">
      <w:pPr>
        <w:spacing w:after="0" w:line="240" w:lineRule="auto"/>
      </w:pPr>
      <w:r>
        <w:separator/>
      </w:r>
    </w:p>
  </w:footnote>
  <w:footnote w:type="continuationSeparator" w:id="0">
    <w:p w:rsidR="00924A4B" w:rsidRDefault="00924A4B" w:rsidP="00E43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92" w:rsidRDefault="00E43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92" w:rsidRDefault="00E43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92" w:rsidRDefault="00E43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1F6"/>
    <w:multiLevelType w:val="hybridMultilevel"/>
    <w:tmpl w:val="D6CCE8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511374"/>
    <w:multiLevelType w:val="hybridMultilevel"/>
    <w:tmpl w:val="EAB47B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543973"/>
    <w:multiLevelType w:val="hybridMultilevel"/>
    <w:tmpl w:val="0744033C"/>
    <w:lvl w:ilvl="0" w:tplc="48624F4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F8713C"/>
    <w:multiLevelType w:val="hybridMultilevel"/>
    <w:tmpl w:val="57D4E3A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C02C64"/>
    <w:multiLevelType w:val="hybridMultilevel"/>
    <w:tmpl w:val="4EF8D706"/>
    <w:lvl w:ilvl="0" w:tplc="B73C0C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1E2D86"/>
    <w:multiLevelType w:val="hybridMultilevel"/>
    <w:tmpl w:val="E3582300"/>
    <w:lvl w:ilvl="0" w:tplc="D05A99C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F4063B4"/>
    <w:multiLevelType w:val="hybridMultilevel"/>
    <w:tmpl w:val="5DFE4A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C6D3EA9"/>
    <w:multiLevelType w:val="hybridMultilevel"/>
    <w:tmpl w:val="8362D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5468F2"/>
    <w:multiLevelType w:val="hybridMultilevel"/>
    <w:tmpl w:val="3C0E44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D838EE"/>
    <w:multiLevelType w:val="hybridMultilevel"/>
    <w:tmpl w:val="930235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36A2FDB"/>
    <w:multiLevelType w:val="hybridMultilevel"/>
    <w:tmpl w:val="5DC497FE"/>
    <w:lvl w:ilvl="0" w:tplc="48624F42">
      <w:start w:val="1"/>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3AD35CA"/>
    <w:multiLevelType w:val="hybridMultilevel"/>
    <w:tmpl w:val="6FA6D6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D4155B"/>
    <w:multiLevelType w:val="hybridMultilevel"/>
    <w:tmpl w:val="072A4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E2E1C54"/>
    <w:multiLevelType w:val="hybridMultilevel"/>
    <w:tmpl w:val="148A5646"/>
    <w:lvl w:ilvl="0" w:tplc="D05A99C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E7B3D17"/>
    <w:multiLevelType w:val="hybridMultilevel"/>
    <w:tmpl w:val="81F8731A"/>
    <w:lvl w:ilvl="0" w:tplc="8DCC357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7818ED"/>
    <w:multiLevelType w:val="hybridMultilevel"/>
    <w:tmpl w:val="F5C41972"/>
    <w:lvl w:ilvl="0" w:tplc="1AEE81B8">
      <w:numFmt w:val="bullet"/>
      <w:lvlText w:val="-"/>
      <w:lvlJc w:val="left"/>
      <w:pPr>
        <w:ind w:left="360" w:hanging="360"/>
      </w:pPr>
      <w:rPr>
        <w:rFonts w:ascii="Calibri" w:eastAsia="Times New Roman" w:hAnsi="Calibri" w:cstheme="minorBid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9"/>
  </w:num>
  <w:num w:numId="4">
    <w:abstractNumId w:val="14"/>
  </w:num>
  <w:num w:numId="5">
    <w:abstractNumId w:val="7"/>
  </w:num>
  <w:num w:numId="6">
    <w:abstractNumId w:val="4"/>
  </w:num>
  <w:num w:numId="7">
    <w:abstractNumId w:val="5"/>
  </w:num>
  <w:num w:numId="8">
    <w:abstractNumId w:val="13"/>
  </w:num>
  <w:num w:numId="9">
    <w:abstractNumId w:val="8"/>
  </w:num>
  <w:num w:numId="10">
    <w:abstractNumId w:val="2"/>
  </w:num>
  <w:num w:numId="11">
    <w:abstractNumId w:val="10"/>
  </w:num>
  <w:num w:numId="12">
    <w:abstractNumId w:val="1"/>
  </w:num>
  <w:num w:numId="13">
    <w:abstractNumId w:val="12"/>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B3"/>
    <w:rsid w:val="0000068A"/>
    <w:rsid w:val="00016BC7"/>
    <w:rsid w:val="00021A2C"/>
    <w:rsid w:val="00060801"/>
    <w:rsid w:val="00082D3B"/>
    <w:rsid w:val="00092FD6"/>
    <w:rsid w:val="000F086E"/>
    <w:rsid w:val="0010296F"/>
    <w:rsid w:val="00124F91"/>
    <w:rsid w:val="001973C9"/>
    <w:rsid w:val="00197CB3"/>
    <w:rsid w:val="001A1FF9"/>
    <w:rsid w:val="001F18A6"/>
    <w:rsid w:val="00211413"/>
    <w:rsid w:val="00222CCD"/>
    <w:rsid w:val="00230576"/>
    <w:rsid w:val="00252072"/>
    <w:rsid w:val="00287707"/>
    <w:rsid w:val="002D67A2"/>
    <w:rsid w:val="002F3D13"/>
    <w:rsid w:val="002F3FEA"/>
    <w:rsid w:val="00320E86"/>
    <w:rsid w:val="0034228C"/>
    <w:rsid w:val="00347F5D"/>
    <w:rsid w:val="003716CD"/>
    <w:rsid w:val="00371BD2"/>
    <w:rsid w:val="00387AA5"/>
    <w:rsid w:val="00397966"/>
    <w:rsid w:val="003A7E90"/>
    <w:rsid w:val="003E07C2"/>
    <w:rsid w:val="003E2FCB"/>
    <w:rsid w:val="003F1682"/>
    <w:rsid w:val="004259B2"/>
    <w:rsid w:val="00443B2E"/>
    <w:rsid w:val="00483B94"/>
    <w:rsid w:val="004C46B6"/>
    <w:rsid w:val="004D7F1F"/>
    <w:rsid w:val="00503731"/>
    <w:rsid w:val="005061A4"/>
    <w:rsid w:val="00546486"/>
    <w:rsid w:val="00546F17"/>
    <w:rsid w:val="0055162F"/>
    <w:rsid w:val="005812C9"/>
    <w:rsid w:val="00596AB5"/>
    <w:rsid w:val="005A40E4"/>
    <w:rsid w:val="005B4814"/>
    <w:rsid w:val="005C7EB5"/>
    <w:rsid w:val="005D7AD9"/>
    <w:rsid w:val="005E4287"/>
    <w:rsid w:val="00602462"/>
    <w:rsid w:val="00605668"/>
    <w:rsid w:val="00610A02"/>
    <w:rsid w:val="006128CA"/>
    <w:rsid w:val="00620B10"/>
    <w:rsid w:val="00632216"/>
    <w:rsid w:val="006438DE"/>
    <w:rsid w:val="00661373"/>
    <w:rsid w:val="006672A4"/>
    <w:rsid w:val="006873CC"/>
    <w:rsid w:val="006A14DF"/>
    <w:rsid w:val="006B673B"/>
    <w:rsid w:val="007038F2"/>
    <w:rsid w:val="00715C43"/>
    <w:rsid w:val="00716A19"/>
    <w:rsid w:val="00766E5C"/>
    <w:rsid w:val="007805D5"/>
    <w:rsid w:val="007B224F"/>
    <w:rsid w:val="007B236F"/>
    <w:rsid w:val="007E1640"/>
    <w:rsid w:val="008061E0"/>
    <w:rsid w:val="0080756E"/>
    <w:rsid w:val="00810FE5"/>
    <w:rsid w:val="008256F3"/>
    <w:rsid w:val="00843DA0"/>
    <w:rsid w:val="00892804"/>
    <w:rsid w:val="00893E3B"/>
    <w:rsid w:val="008A3D15"/>
    <w:rsid w:val="008C2240"/>
    <w:rsid w:val="008D7F3C"/>
    <w:rsid w:val="008E4EDA"/>
    <w:rsid w:val="008F6266"/>
    <w:rsid w:val="00924A4B"/>
    <w:rsid w:val="009A2104"/>
    <w:rsid w:val="009A646D"/>
    <w:rsid w:val="009B226F"/>
    <w:rsid w:val="009B563E"/>
    <w:rsid w:val="00A5387D"/>
    <w:rsid w:val="00A54A7A"/>
    <w:rsid w:val="00A73AB9"/>
    <w:rsid w:val="00A754AA"/>
    <w:rsid w:val="00AC6D16"/>
    <w:rsid w:val="00AE2FFC"/>
    <w:rsid w:val="00B16CDF"/>
    <w:rsid w:val="00B215CF"/>
    <w:rsid w:val="00B227A2"/>
    <w:rsid w:val="00B8526E"/>
    <w:rsid w:val="00B87528"/>
    <w:rsid w:val="00BB1B91"/>
    <w:rsid w:val="00BC09C6"/>
    <w:rsid w:val="00BC22E9"/>
    <w:rsid w:val="00C20633"/>
    <w:rsid w:val="00C26ADB"/>
    <w:rsid w:val="00C535FC"/>
    <w:rsid w:val="00C56B84"/>
    <w:rsid w:val="00CE0844"/>
    <w:rsid w:val="00D47D32"/>
    <w:rsid w:val="00D870B5"/>
    <w:rsid w:val="00DB251B"/>
    <w:rsid w:val="00DE2C87"/>
    <w:rsid w:val="00DE7A07"/>
    <w:rsid w:val="00E27C9D"/>
    <w:rsid w:val="00E3566B"/>
    <w:rsid w:val="00E37449"/>
    <w:rsid w:val="00E4119E"/>
    <w:rsid w:val="00E431CA"/>
    <w:rsid w:val="00E43258"/>
    <w:rsid w:val="00E43392"/>
    <w:rsid w:val="00E55126"/>
    <w:rsid w:val="00E553E5"/>
    <w:rsid w:val="00E80687"/>
    <w:rsid w:val="00EA09E7"/>
    <w:rsid w:val="00EB6FB6"/>
    <w:rsid w:val="00ED3052"/>
    <w:rsid w:val="00EE6962"/>
    <w:rsid w:val="00EF37EA"/>
    <w:rsid w:val="00EF47F2"/>
    <w:rsid w:val="00F0362A"/>
    <w:rsid w:val="00F20F31"/>
    <w:rsid w:val="00F375B2"/>
    <w:rsid w:val="00F53BBB"/>
    <w:rsid w:val="00F73E9F"/>
    <w:rsid w:val="00F869BE"/>
    <w:rsid w:val="00FF06B1"/>
    <w:rsid w:val="00FF41ED"/>
    <w:rsid w:val="00FF6278"/>
    <w:rsid w:val="00FF7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1640F-84DE-4A08-8E52-B945756F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339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CB3"/>
    <w:pPr>
      <w:ind w:left="720"/>
      <w:contextualSpacing/>
    </w:pPr>
  </w:style>
  <w:style w:type="paragraph" w:styleId="NoSpacing">
    <w:name w:val="No Spacing"/>
    <w:uiPriority w:val="1"/>
    <w:qFormat/>
    <w:rsid w:val="000F086E"/>
    <w:pPr>
      <w:spacing w:after="0" w:line="240" w:lineRule="auto"/>
    </w:pPr>
  </w:style>
  <w:style w:type="character" w:styleId="Hyperlink">
    <w:name w:val="Hyperlink"/>
    <w:basedOn w:val="DefaultParagraphFont"/>
    <w:uiPriority w:val="99"/>
    <w:unhideWhenUsed/>
    <w:rsid w:val="005D7AD9"/>
    <w:rPr>
      <w:color w:val="0000FF"/>
      <w:u w:val="single"/>
    </w:rPr>
  </w:style>
  <w:style w:type="paragraph" w:customStyle="1" w:styleId="Default">
    <w:name w:val="Default"/>
    <w:rsid w:val="001F18A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4339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433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3392"/>
  </w:style>
  <w:style w:type="paragraph" w:styleId="Footer">
    <w:name w:val="footer"/>
    <w:basedOn w:val="Normal"/>
    <w:link w:val="FooterChar"/>
    <w:uiPriority w:val="99"/>
    <w:unhideWhenUsed/>
    <w:rsid w:val="00E433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392"/>
  </w:style>
  <w:style w:type="paragraph" w:customStyle="1" w:styleId="Hoofdtekst">
    <w:name w:val="Hoofdtekst"/>
    <w:rsid w:val="003F168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customStyle="1" w:styleId="Hyperlink0">
    <w:name w:val="Hyperlink.0"/>
    <w:basedOn w:val="Hyperlink"/>
    <w:rsid w:val="003F1682"/>
    <w:rPr>
      <w:color w:val="0000FF"/>
      <w:u w:val="single"/>
    </w:rPr>
  </w:style>
  <w:style w:type="character" w:styleId="CommentReference">
    <w:name w:val="annotation reference"/>
    <w:basedOn w:val="DefaultParagraphFont"/>
    <w:uiPriority w:val="99"/>
    <w:semiHidden/>
    <w:unhideWhenUsed/>
    <w:rsid w:val="00DE7A07"/>
    <w:rPr>
      <w:sz w:val="16"/>
      <w:szCs w:val="16"/>
    </w:rPr>
  </w:style>
  <w:style w:type="paragraph" w:styleId="CommentText">
    <w:name w:val="annotation text"/>
    <w:basedOn w:val="Normal"/>
    <w:link w:val="CommentTextChar"/>
    <w:uiPriority w:val="99"/>
    <w:semiHidden/>
    <w:unhideWhenUsed/>
    <w:rsid w:val="00DE7A07"/>
    <w:pPr>
      <w:spacing w:line="240" w:lineRule="auto"/>
    </w:pPr>
    <w:rPr>
      <w:sz w:val="20"/>
      <w:szCs w:val="20"/>
    </w:rPr>
  </w:style>
  <w:style w:type="character" w:customStyle="1" w:styleId="CommentTextChar">
    <w:name w:val="Comment Text Char"/>
    <w:basedOn w:val="DefaultParagraphFont"/>
    <w:link w:val="CommentText"/>
    <w:uiPriority w:val="99"/>
    <w:semiHidden/>
    <w:rsid w:val="00DE7A07"/>
    <w:rPr>
      <w:sz w:val="20"/>
      <w:szCs w:val="20"/>
    </w:rPr>
  </w:style>
  <w:style w:type="paragraph" w:styleId="CommentSubject">
    <w:name w:val="annotation subject"/>
    <w:basedOn w:val="CommentText"/>
    <w:next w:val="CommentText"/>
    <w:link w:val="CommentSubjectChar"/>
    <w:uiPriority w:val="99"/>
    <w:semiHidden/>
    <w:unhideWhenUsed/>
    <w:rsid w:val="00DE7A07"/>
    <w:rPr>
      <w:b/>
      <w:bCs/>
    </w:rPr>
  </w:style>
  <w:style w:type="character" w:customStyle="1" w:styleId="CommentSubjectChar">
    <w:name w:val="Comment Subject Char"/>
    <w:basedOn w:val="CommentTextChar"/>
    <w:link w:val="CommentSubject"/>
    <w:uiPriority w:val="99"/>
    <w:semiHidden/>
    <w:rsid w:val="00DE7A07"/>
    <w:rPr>
      <w:b/>
      <w:bCs/>
      <w:sz w:val="20"/>
      <w:szCs w:val="20"/>
    </w:rPr>
  </w:style>
  <w:style w:type="paragraph" w:styleId="BalloonText">
    <w:name w:val="Balloon Text"/>
    <w:basedOn w:val="Normal"/>
    <w:link w:val="BalloonTextChar"/>
    <w:uiPriority w:val="99"/>
    <w:semiHidden/>
    <w:unhideWhenUsed/>
    <w:rsid w:val="00DE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A07"/>
    <w:rPr>
      <w:rFonts w:ascii="Tahoma" w:hAnsi="Tahoma" w:cs="Tahoma"/>
      <w:sz w:val="16"/>
      <w:szCs w:val="16"/>
    </w:rPr>
  </w:style>
  <w:style w:type="paragraph" w:customStyle="1" w:styleId="default0">
    <w:name w:val="default"/>
    <w:basedOn w:val="Normal"/>
    <w:rsid w:val="007805D5"/>
    <w:pPr>
      <w:autoSpaceDE w:val="0"/>
      <w:autoSpaceDN w:val="0"/>
      <w:spacing w:after="0" w:line="240" w:lineRule="auto"/>
    </w:pPr>
    <w:rPr>
      <w:rFonts w:ascii="Calibri" w:hAnsi="Calibri"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8403">
      <w:bodyDiv w:val="1"/>
      <w:marLeft w:val="0"/>
      <w:marRight w:val="0"/>
      <w:marTop w:val="0"/>
      <w:marBottom w:val="0"/>
      <w:divBdr>
        <w:top w:val="none" w:sz="0" w:space="0" w:color="auto"/>
        <w:left w:val="none" w:sz="0" w:space="0" w:color="auto"/>
        <w:bottom w:val="none" w:sz="0" w:space="0" w:color="auto"/>
        <w:right w:val="none" w:sz="0" w:space="0" w:color="auto"/>
      </w:divBdr>
    </w:div>
    <w:div w:id="771435803">
      <w:bodyDiv w:val="1"/>
      <w:marLeft w:val="0"/>
      <w:marRight w:val="0"/>
      <w:marTop w:val="0"/>
      <w:marBottom w:val="0"/>
      <w:divBdr>
        <w:top w:val="none" w:sz="0" w:space="0" w:color="auto"/>
        <w:left w:val="none" w:sz="0" w:space="0" w:color="auto"/>
        <w:bottom w:val="none" w:sz="0" w:space="0" w:color="auto"/>
        <w:right w:val="none" w:sz="0" w:space="0" w:color="auto"/>
      </w:divBdr>
    </w:div>
    <w:div w:id="832111749">
      <w:bodyDiv w:val="1"/>
      <w:marLeft w:val="0"/>
      <w:marRight w:val="0"/>
      <w:marTop w:val="0"/>
      <w:marBottom w:val="0"/>
      <w:divBdr>
        <w:top w:val="none" w:sz="0" w:space="0" w:color="auto"/>
        <w:left w:val="none" w:sz="0" w:space="0" w:color="auto"/>
        <w:bottom w:val="none" w:sz="0" w:space="0" w:color="auto"/>
        <w:right w:val="none" w:sz="0" w:space="0" w:color="auto"/>
      </w:divBdr>
    </w:div>
    <w:div w:id="898441806">
      <w:bodyDiv w:val="1"/>
      <w:marLeft w:val="0"/>
      <w:marRight w:val="0"/>
      <w:marTop w:val="0"/>
      <w:marBottom w:val="0"/>
      <w:divBdr>
        <w:top w:val="none" w:sz="0" w:space="0" w:color="auto"/>
        <w:left w:val="none" w:sz="0" w:space="0" w:color="auto"/>
        <w:bottom w:val="none" w:sz="0" w:space="0" w:color="auto"/>
        <w:right w:val="none" w:sz="0" w:space="0" w:color="auto"/>
      </w:divBdr>
      <w:divsChild>
        <w:div w:id="1312520439">
          <w:marLeft w:val="0"/>
          <w:marRight w:val="0"/>
          <w:marTop w:val="0"/>
          <w:marBottom w:val="0"/>
          <w:divBdr>
            <w:top w:val="none" w:sz="0" w:space="0" w:color="auto"/>
            <w:left w:val="none" w:sz="0" w:space="0" w:color="auto"/>
            <w:bottom w:val="none" w:sz="0" w:space="0" w:color="auto"/>
            <w:right w:val="none" w:sz="0" w:space="0" w:color="auto"/>
          </w:divBdr>
          <w:divsChild>
            <w:div w:id="1914311266">
              <w:marLeft w:val="0"/>
              <w:marRight w:val="0"/>
              <w:marTop w:val="0"/>
              <w:marBottom w:val="0"/>
              <w:divBdr>
                <w:top w:val="none" w:sz="0" w:space="0" w:color="auto"/>
                <w:left w:val="none" w:sz="0" w:space="0" w:color="auto"/>
                <w:bottom w:val="none" w:sz="0" w:space="0" w:color="auto"/>
                <w:right w:val="none" w:sz="0" w:space="0" w:color="auto"/>
              </w:divBdr>
              <w:divsChild>
                <w:div w:id="1169636839">
                  <w:marLeft w:val="0"/>
                  <w:marRight w:val="0"/>
                  <w:marTop w:val="0"/>
                  <w:marBottom w:val="0"/>
                  <w:divBdr>
                    <w:top w:val="none" w:sz="0" w:space="0" w:color="auto"/>
                    <w:left w:val="none" w:sz="0" w:space="0" w:color="auto"/>
                    <w:bottom w:val="none" w:sz="0" w:space="0" w:color="auto"/>
                    <w:right w:val="none" w:sz="0" w:space="0" w:color="auto"/>
                  </w:divBdr>
                  <w:divsChild>
                    <w:div w:id="1224415205">
                      <w:marLeft w:val="-15"/>
                      <w:marRight w:val="0"/>
                      <w:marTop w:val="0"/>
                      <w:marBottom w:val="0"/>
                      <w:divBdr>
                        <w:top w:val="none" w:sz="0" w:space="0" w:color="auto"/>
                        <w:left w:val="none" w:sz="0" w:space="0" w:color="auto"/>
                        <w:bottom w:val="none" w:sz="0" w:space="0" w:color="auto"/>
                        <w:right w:val="none" w:sz="0" w:space="0" w:color="auto"/>
                      </w:divBdr>
                      <w:divsChild>
                        <w:div w:id="1021398086">
                          <w:marLeft w:val="0"/>
                          <w:marRight w:val="0"/>
                          <w:marTop w:val="100"/>
                          <w:marBottom w:val="100"/>
                          <w:divBdr>
                            <w:top w:val="none" w:sz="0" w:space="0" w:color="auto"/>
                            <w:left w:val="none" w:sz="0" w:space="0" w:color="auto"/>
                            <w:bottom w:val="none" w:sz="0" w:space="0" w:color="auto"/>
                            <w:right w:val="none" w:sz="0" w:space="0" w:color="auto"/>
                          </w:divBdr>
                          <w:divsChild>
                            <w:div w:id="685056688">
                              <w:marLeft w:val="0"/>
                              <w:marRight w:val="0"/>
                              <w:marTop w:val="0"/>
                              <w:marBottom w:val="0"/>
                              <w:divBdr>
                                <w:top w:val="none" w:sz="0" w:space="0" w:color="auto"/>
                                <w:left w:val="none" w:sz="0" w:space="0" w:color="auto"/>
                                <w:bottom w:val="none" w:sz="0" w:space="0" w:color="auto"/>
                                <w:right w:val="none" w:sz="0" w:space="0" w:color="auto"/>
                              </w:divBdr>
                              <w:divsChild>
                                <w:div w:id="741566816">
                                  <w:marLeft w:val="0"/>
                                  <w:marRight w:val="0"/>
                                  <w:marTop w:val="0"/>
                                  <w:marBottom w:val="0"/>
                                  <w:divBdr>
                                    <w:top w:val="none" w:sz="0" w:space="0" w:color="auto"/>
                                    <w:left w:val="none" w:sz="0" w:space="0" w:color="auto"/>
                                    <w:bottom w:val="none" w:sz="0" w:space="0" w:color="auto"/>
                                    <w:right w:val="none" w:sz="0" w:space="0" w:color="auto"/>
                                  </w:divBdr>
                                  <w:divsChild>
                                    <w:div w:id="941187383">
                                      <w:marLeft w:val="0"/>
                                      <w:marRight w:val="0"/>
                                      <w:marTop w:val="0"/>
                                      <w:marBottom w:val="0"/>
                                      <w:divBdr>
                                        <w:top w:val="none" w:sz="0" w:space="0" w:color="auto"/>
                                        <w:left w:val="none" w:sz="0" w:space="0" w:color="auto"/>
                                        <w:bottom w:val="none" w:sz="0" w:space="0" w:color="auto"/>
                                        <w:right w:val="none" w:sz="0" w:space="0" w:color="auto"/>
                                      </w:divBdr>
                                      <w:divsChild>
                                        <w:div w:id="622227345">
                                          <w:marLeft w:val="0"/>
                                          <w:marRight w:val="0"/>
                                          <w:marTop w:val="0"/>
                                          <w:marBottom w:val="0"/>
                                          <w:divBdr>
                                            <w:top w:val="none" w:sz="0" w:space="0" w:color="auto"/>
                                            <w:left w:val="none" w:sz="0" w:space="0" w:color="auto"/>
                                            <w:bottom w:val="none" w:sz="0" w:space="0" w:color="auto"/>
                                            <w:right w:val="none" w:sz="0" w:space="0" w:color="auto"/>
                                          </w:divBdr>
                                          <w:divsChild>
                                            <w:div w:id="1951232746">
                                              <w:marLeft w:val="0"/>
                                              <w:marRight w:val="0"/>
                                              <w:marTop w:val="0"/>
                                              <w:marBottom w:val="0"/>
                                              <w:divBdr>
                                                <w:top w:val="none" w:sz="0" w:space="0" w:color="auto"/>
                                                <w:left w:val="none" w:sz="0" w:space="0" w:color="auto"/>
                                                <w:bottom w:val="none" w:sz="0" w:space="0" w:color="auto"/>
                                                <w:right w:val="none" w:sz="0" w:space="0" w:color="auto"/>
                                              </w:divBdr>
                                              <w:divsChild>
                                                <w:div w:id="1644433065">
                                                  <w:marLeft w:val="0"/>
                                                  <w:marRight w:val="0"/>
                                                  <w:marTop w:val="0"/>
                                                  <w:marBottom w:val="0"/>
                                                  <w:divBdr>
                                                    <w:top w:val="none" w:sz="0" w:space="0" w:color="auto"/>
                                                    <w:left w:val="none" w:sz="0" w:space="0" w:color="auto"/>
                                                    <w:bottom w:val="none" w:sz="0" w:space="0" w:color="auto"/>
                                                    <w:right w:val="none" w:sz="0" w:space="0" w:color="auto"/>
                                                  </w:divBdr>
                                                  <w:divsChild>
                                                    <w:div w:id="1076324101">
                                                      <w:marLeft w:val="0"/>
                                                      <w:marRight w:val="0"/>
                                                      <w:marTop w:val="0"/>
                                                      <w:marBottom w:val="0"/>
                                                      <w:divBdr>
                                                        <w:top w:val="none" w:sz="0" w:space="0" w:color="auto"/>
                                                        <w:left w:val="none" w:sz="0" w:space="0" w:color="auto"/>
                                                        <w:bottom w:val="none" w:sz="0" w:space="0" w:color="auto"/>
                                                        <w:right w:val="none" w:sz="0" w:space="0" w:color="auto"/>
                                                      </w:divBdr>
                                                      <w:divsChild>
                                                        <w:div w:id="502014693">
                                                          <w:marLeft w:val="0"/>
                                                          <w:marRight w:val="0"/>
                                                          <w:marTop w:val="0"/>
                                                          <w:marBottom w:val="0"/>
                                                          <w:divBdr>
                                                            <w:top w:val="none" w:sz="0" w:space="0" w:color="auto"/>
                                                            <w:left w:val="none" w:sz="0" w:space="0" w:color="auto"/>
                                                            <w:bottom w:val="none" w:sz="0" w:space="0" w:color="auto"/>
                                                            <w:right w:val="none" w:sz="0" w:space="0" w:color="auto"/>
                                                          </w:divBdr>
                                                          <w:divsChild>
                                                            <w:div w:id="1544898959">
                                                              <w:marLeft w:val="0"/>
                                                              <w:marRight w:val="0"/>
                                                              <w:marTop w:val="0"/>
                                                              <w:marBottom w:val="0"/>
                                                              <w:divBdr>
                                                                <w:top w:val="single" w:sz="6" w:space="0" w:color="E5E6E9"/>
                                                                <w:left w:val="single" w:sz="6" w:space="0" w:color="DFE0E4"/>
                                                                <w:bottom w:val="single" w:sz="6" w:space="0" w:color="D0D1D5"/>
                                                                <w:right w:val="single" w:sz="6" w:space="0" w:color="DFE0E4"/>
                                                              </w:divBdr>
                                                              <w:divsChild>
                                                                <w:div w:id="1350184222">
                                                                  <w:marLeft w:val="0"/>
                                                                  <w:marRight w:val="0"/>
                                                                  <w:marTop w:val="0"/>
                                                                  <w:marBottom w:val="0"/>
                                                                  <w:divBdr>
                                                                    <w:top w:val="none" w:sz="0" w:space="0" w:color="auto"/>
                                                                    <w:left w:val="none" w:sz="0" w:space="0" w:color="auto"/>
                                                                    <w:bottom w:val="none" w:sz="0" w:space="0" w:color="auto"/>
                                                                    <w:right w:val="none" w:sz="0" w:space="0" w:color="auto"/>
                                                                  </w:divBdr>
                                                                  <w:divsChild>
                                                                    <w:div w:id="1302735673">
                                                                      <w:marLeft w:val="0"/>
                                                                      <w:marRight w:val="0"/>
                                                                      <w:marTop w:val="0"/>
                                                                      <w:marBottom w:val="0"/>
                                                                      <w:divBdr>
                                                                        <w:top w:val="single" w:sz="6" w:space="0" w:color="E5E6E9"/>
                                                                        <w:left w:val="single" w:sz="6" w:space="0" w:color="DFE0E4"/>
                                                                        <w:bottom w:val="single" w:sz="6" w:space="0" w:color="D0D1D5"/>
                                                                        <w:right w:val="single" w:sz="6" w:space="0" w:color="DFE0E4"/>
                                                                      </w:divBdr>
                                                                      <w:divsChild>
                                                                        <w:div w:id="647131573">
                                                                          <w:marLeft w:val="0"/>
                                                                          <w:marRight w:val="0"/>
                                                                          <w:marTop w:val="0"/>
                                                                          <w:marBottom w:val="0"/>
                                                                          <w:divBdr>
                                                                            <w:top w:val="none" w:sz="0" w:space="0" w:color="auto"/>
                                                                            <w:left w:val="none" w:sz="0" w:space="0" w:color="auto"/>
                                                                            <w:bottom w:val="none" w:sz="0" w:space="0" w:color="auto"/>
                                                                            <w:right w:val="none" w:sz="0" w:space="0" w:color="auto"/>
                                                                          </w:divBdr>
                                                                          <w:divsChild>
                                                                            <w:div w:id="121072111">
                                                                              <w:marLeft w:val="0"/>
                                                                              <w:marRight w:val="0"/>
                                                                              <w:marTop w:val="0"/>
                                                                              <w:marBottom w:val="0"/>
                                                                              <w:divBdr>
                                                                                <w:top w:val="none" w:sz="0" w:space="0" w:color="auto"/>
                                                                                <w:left w:val="none" w:sz="0" w:space="0" w:color="auto"/>
                                                                                <w:bottom w:val="none" w:sz="0" w:space="0" w:color="auto"/>
                                                                                <w:right w:val="none" w:sz="0" w:space="0" w:color="auto"/>
                                                                              </w:divBdr>
                                                                              <w:divsChild>
                                                                                <w:div w:id="1899246409">
                                                                                  <w:marLeft w:val="0"/>
                                                                                  <w:marRight w:val="0"/>
                                                                                  <w:marTop w:val="0"/>
                                                                                  <w:marBottom w:val="0"/>
                                                                                  <w:divBdr>
                                                                                    <w:top w:val="none" w:sz="0" w:space="0" w:color="auto"/>
                                                                                    <w:left w:val="none" w:sz="0" w:space="0" w:color="auto"/>
                                                                                    <w:bottom w:val="none" w:sz="0" w:space="0" w:color="auto"/>
                                                                                    <w:right w:val="none" w:sz="0" w:space="0" w:color="auto"/>
                                                                                  </w:divBdr>
                                                                                  <w:divsChild>
                                                                                    <w:div w:id="4397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977023">
      <w:bodyDiv w:val="1"/>
      <w:marLeft w:val="0"/>
      <w:marRight w:val="0"/>
      <w:marTop w:val="0"/>
      <w:marBottom w:val="0"/>
      <w:divBdr>
        <w:top w:val="none" w:sz="0" w:space="0" w:color="auto"/>
        <w:left w:val="none" w:sz="0" w:space="0" w:color="auto"/>
        <w:bottom w:val="none" w:sz="0" w:space="0" w:color="auto"/>
        <w:right w:val="none" w:sz="0" w:space="0" w:color="auto"/>
      </w:divBdr>
    </w:div>
    <w:div w:id="1468354481">
      <w:bodyDiv w:val="1"/>
      <w:marLeft w:val="0"/>
      <w:marRight w:val="0"/>
      <w:marTop w:val="0"/>
      <w:marBottom w:val="0"/>
      <w:divBdr>
        <w:top w:val="none" w:sz="0" w:space="0" w:color="auto"/>
        <w:left w:val="none" w:sz="0" w:space="0" w:color="auto"/>
        <w:bottom w:val="none" w:sz="0" w:space="0" w:color="auto"/>
        <w:right w:val="none" w:sz="0" w:space="0" w:color="auto"/>
      </w:divBdr>
    </w:div>
    <w:div w:id="1514297617">
      <w:bodyDiv w:val="1"/>
      <w:marLeft w:val="0"/>
      <w:marRight w:val="0"/>
      <w:marTop w:val="0"/>
      <w:marBottom w:val="0"/>
      <w:divBdr>
        <w:top w:val="none" w:sz="0" w:space="0" w:color="auto"/>
        <w:left w:val="none" w:sz="0" w:space="0" w:color="auto"/>
        <w:bottom w:val="none" w:sz="0" w:space="0" w:color="auto"/>
        <w:right w:val="none" w:sz="0" w:space="0" w:color="auto"/>
      </w:divBdr>
    </w:div>
    <w:div w:id="1661739419">
      <w:bodyDiv w:val="1"/>
      <w:marLeft w:val="0"/>
      <w:marRight w:val="0"/>
      <w:marTop w:val="0"/>
      <w:marBottom w:val="0"/>
      <w:divBdr>
        <w:top w:val="none" w:sz="0" w:space="0" w:color="auto"/>
        <w:left w:val="none" w:sz="0" w:space="0" w:color="auto"/>
        <w:bottom w:val="none" w:sz="0" w:space="0" w:color="auto"/>
        <w:right w:val="none" w:sz="0" w:space="0" w:color="auto"/>
      </w:divBdr>
    </w:div>
    <w:div w:id="1835756925">
      <w:bodyDiv w:val="1"/>
      <w:marLeft w:val="0"/>
      <w:marRight w:val="0"/>
      <w:marTop w:val="0"/>
      <w:marBottom w:val="0"/>
      <w:divBdr>
        <w:top w:val="none" w:sz="0" w:space="0" w:color="auto"/>
        <w:left w:val="none" w:sz="0" w:space="0" w:color="auto"/>
        <w:bottom w:val="none" w:sz="0" w:space="0" w:color="auto"/>
        <w:right w:val="none" w:sz="0" w:space="0" w:color="auto"/>
      </w:divBdr>
    </w:div>
    <w:div w:id="20646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ere.nl/over-almere/historie/archeologie/archeologische-beleidskaart-almere" TargetMode="External"/><Relationship Id="rId13" Type="http://schemas.openxmlformats.org/officeDocument/2006/relationships/hyperlink" Target="http://40jaar.almere.nl/herbeleven-van-hoogtepunt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maakoosterwold.nl/wp-content/uploads/2014/03/bijlagen-def.pdf" TargetMode="External"/><Relationship Id="rId12" Type="http://schemas.openxmlformats.org/officeDocument/2006/relationships/hyperlink" Target="mailto:info@plankostenfonds.n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kostenfonds.nl/" TargetMode="External"/><Relationship Id="rId5" Type="http://schemas.openxmlformats.org/officeDocument/2006/relationships/footnotes" Target="footnotes.xml"/><Relationship Id="rId15" Type="http://schemas.openxmlformats.org/officeDocument/2006/relationships/hyperlink" Target="mailto:oosterwold@almere.nl" TargetMode="External"/><Relationship Id="rId23" Type="http://schemas.openxmlformats.org/officeDocument/2006/relationships/theme" Target="theme/theme1.xml"/><Relationship Id="rId10" Type="http://schemas.openxmlformats.org/officeDocument/2006/relationships/hyperlink" Target="http://www.plankostenfonds.nl/cpo/event-samen-zelf-bouw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osterwold@almere.nl" TargetMode="External"/><Relationship Id="rId14" Type="http://schemas.openxmlformats.org/officeDocument/2006/relationships/hyperlink" Target="http://maakoosterwold.nl/publicatie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3657</Words>
  <Characters>20119</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Almere</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Nood I de (Ivonne)</dc:creator>
  <cp:lastModifiedBy>Ellen van Heest</cp:lastModifiedBy>
  <cp:revision>2</cp:revision>
  <cp:lastPrinted>2016-06-21T09:32:00Z</cp:lastPrinted>
  <dcterms:created xsi:type="dcterms:W3CDTF">2016-06-24T12:42:00Z</dcterms:created>
  <dcterms:modified xsi:type="dcterms:W3CDTF">2016-06-24T12:42:00Z</dcterms:modified>
</cp:coreProperties>
</file>